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AA79" w14:textId="77777777" w:rsidR="00BA4716" w:rsidRPr="00BA4716" w:rsidRDefault="00BA4716" w:rsidP="00BA4716">
      <w:pPr>
        <w:spacing w:after="0" w:line="240" w:lineRule="auto"/>
        <w:jc w:val="center"/>
        <w:rPr>
          <w:rFonts w:ascii="Times New Roman" w:eastAsia="Times New Roman" w:hAnsi="Times New Roman" w:cs="Times New Roman"/>
          <w:b/>
          <w:sz w:val="24"/>
          <w:szCs w:val="24"/>
          <w:lang w:val="kk-KZ"/>
        </w:rPr>
      </w:pPr>
      <w:r w:rsidRPr="00BA4716">
        <w:rPr>
          <w:rFonts w:ascii="Times New Roman" w:eastAsia="Times New Roman" w:hAnsi="Times New Roman" w:cs="Times New Roman"/>
          <w:b/>
          <w:sz w:val="24"/>
          <w:szCs w:val="24"/>
          <w:lang w:val="kk-KZ"/>
        </w:rPr>
        <w:t>Әл-Фараби атындағы ҚазҰУ</w:t>
      </w:r>
    </w:p>
    <w:p w14:paraId="037BEE0E" w14:textId="77777777" w:rsidR="00BA4716" w:rsidRPr="00BA4716" w:rsidRDefault="00BA4716" w:rsidP="00BA4716">
      <w:pPr>
        <w:spacing w:after="0" w:line="240" w:lineRule="auto"/>
        <w:jc w:val="center"/>
        <w:rPr>
          <w:rFonts w:ascii="Times New Roman" w:eastAsia="Times New Roman" w:hAnsi="Times New Roman" w:cs="Times New Roman"/>
          <w:b/>
          <w:sz w:val="24"/>
          <w:szCs w:val="24"/>
          <w:lang w:val="kk-KZ"/>
        </w:rPr>
      </w:pPr>
      <w:r w:rsidRPr="00BA4716">
        <w:rPr>
          <w:rFonts w:ascii="Times New Roman" w:eastAsia="Times New Roman" w:hAnsi="Times New Roman" w:cs="Times New Roman"/>
          <w:b/>
          <w:sz w:val="24"/>
          <w:szCs w:val="24"/>
          <w:lang w:val="kk-KZ"/>
        </w:rPr>
        <w:t>Биология және биотехнология факультеті</w:t>
      </w:r>
    </w:p>
    <w:p w14:paraId="44683992" w14:textId="77777777" w:rsidR="00BA4716" w:rsidRPr="00BA4716" w:rsidRDefault="00BA4716" w:rsidP="00BA4716">
      <w:pPr>
        <w:spacing w:after="0" w:line="240" w:lineRule="auto"/>
        <w:jc w:val="center"/>
        <w:rPr>
          <w:rFonts w:ascii="Times New Roman" w:eastAsia="Times New Roman" w:hAnsi="Times New Roman" w:cs="Times New Roman"/>
          <w:b/>
          <w:sz w:val="24"/>
          <w:szCs w:val="24"/>
        </w:rPr>
      </w:pPr>
      <w:r w:rsidRPr="00BA4716">
        <w:rPr>
          <w:rFonts w:ascii="Times New Roman" w:eastAsia="Times New Roman" w:hAnsi="Times New Roman" w:cs="Times New Roman"/>
          <w:b/>
          <w:sz w:val="24"/>
          <w:szCs w:val="24"/>
          <w:lang w:val="kk-KZ"/>
        </w:rPr>
        <w:t xml:space="preserve">Биофизика, биомедицина және нейрология ғылымдары </w:t>
      </w:r>
      <w:proofErr w:type="spellStart"/>
      <w:r w:rsidRPr="00BA4716">
        <w:rPr>
          <w:rFonts w:ascii="Times New Roman" w:eastAsia="Times New Roman" w:hAnsi="Times New Roman" w:cs="Times New Roman"/>
          <w:b/>
          <w:sz w:val="24"/>
          <w:szCs w:val="24"/>
        </w:rPr>
        <w:t>кафедрасы</w:t>
      </w:r>
      <w:proofErr w:type="spellEnd"/>
    </w:p>
    <w:p w14:paraId="6D756F80" w14:textId="77777777" w:rsidR="00BA4716" w:rsidRPr="00BA4716" w:rsidRDefault="00BA4716" w:rsidP="00BA4716">
      <w:pPr>
        <w:spacing w:after="0" w:line="240" w:lineRule="auto"/>
        <w:jc w:val="center"/>
        <w:rPr>
          <w:rFonts w:ascii="Times New Roman" w:eastAsia="Times New Roman" w:hAnsi="Times New Roman" w:cs="Times New Roman"/>
          <w:b/>
          <w:sz w:val="24"/>
          <w:szCs w:val="24"/>
        </w:rPr>
      </w:pPr>
    </w:p>
    <w:p w14:paraId="6FAFC732" w14:textId="77777777" w:rsidR="00BA4716" w:rsidRPr="00BA4716" w:rsidRDefault="00BA4716" w:rsidP="00BA4716">
      <w:pPr>
        <w:kinsoku w:val="0"/>
        <w:overflowPunct w:val="0"/>
        <w:autoSpaceDE w:val="0"/>
        <w:autoSpaceDN w:val="0"/>
        <w:adjustRightInd w:val="0"/>
        <w:spacing w:before="50" w:after="0" w:line="240" w:lineRule="auto"/>
        <w:ind w:left="102" w:right="104"/>
        <w:jc w:val="center"/>
        <w:rPr>
          <w:rFonts w:ascii="Times New Roman" w:hAnsi="Times New Roman" w:cs="Times New Roman"/>
          <w:b/>
          <w:sz w:val="24"/>
          <w:szCs w:val="24"/>
        </w:rPr>
      </w:pPr>
      <w:proofErr w:type="spellStart"/>
      <w:r w:rsidRPr="00BA4716">
        <w:rPr>
          <w:rFonts w:ascii="Times New Roman" w:hAnsi="Times New Roman" w:cs="Times New Roman"/>
          <w:b/>
          <w:sz w:val="24"/>
          <w:szCs w:val="24"/>
        </w:rPr>
        <w:t>Қорытынды</w:t>
      </w:r>
      <w:proofErr w:type="spellEnd"/>
      <w:r w:rsidRPr="00BA4716">
        <w:rPr>
          <w:rFonts w:ascii="Times New Roman" w:hAnsi="Times New Roman" w:cs="Times New Roman"/>
          <w:b/>
          <w:sz w:val="24"/>
          <w:szCs w:val="24"/>
        </w:rPr>
        <w:t xml:space="preserve"> </w:t>
      </w:r>
      <w:proofErr w:type="spellStart"/>
      <w:r w:rsidRPr="00BA4716">
        <w:rPr>
          <w:rFonts w:ascii="Times New Roman" w:hAnsi="Times New Roman" w:cs="Times New Roman"/>
          <w:b/>
          <w:sz w:val="24"/>
          <w:szCs w:val="24"/>
        </w:rPr>
        <w:t>емтихан</w:t>
      </w:r>
      <w:proofErr w:type="spellEnd"/>
      <w:r w:rsidRPr="00BA4716">
        <w:rPr>
          <w:rFonts w:ascii="Times New Roman" w:hAnsi="Times New Roman" w:cs="Times New Roman"/>
          <w:b/>
          <w:sz w:val="24"/>
          <w:szCs w:val="24"/>
        </w:rPr>
        <w:t xml:space="preserve"> </w:t>
      </w:r>
      <w:proofErr w:type="spellStart"/>
      <w:r w:rsidRPr="00BA4716">
        <w:rPr>
          <w:rFonts w:ascii="Times New Roman" w:hAnsi="Times New Roman" w:cs="Times New Roman"/>
          <w:b/>
          <w:sz w:val="24"/>
          <w:szCs w:val="24"/>
        </w:rPr>
        <w:t>бағдарламасы</w:t>
      </w:r>
      <w:proofErr w:type="spellEnd"/>
    </w:p>
    <w:p w14:paraId="4579CE29" w14:textId="77777777" w:rsidR="00BA4716" w:rsidRPr="00C67871" w:rsidRDefault="00BA4716" w:rsidP="00BA471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rPr>
      </w:pPr>
    </w:p>
    <w:p w14:paraId="31217028" w14:textId="77777777" w:rsidR="00BA4716" w:rsidRPr="00BA4716" w:rsidRDefault="00BA4716" w:rsidP="00BA4716">
      <w:pPr>
        <w:spacing w:after="0" w:line="240" w:lineRule="auto"/>
        <w:jc w:val="center"/>
        <w:rPr>
          <w:rFonts w:ascii="Times New Roman" w:eastAsia="Times New Roman" w:hAnsi="Times New Roman" w:cs="Times New Roman"/>
          <w:sz w:val="24"/>
          <w:szCs w:val="24"/>
        </w:rPr>
      </w:pPr>
    </w:p>
    <w:p w14:paraId="6AD881D9" w14:textId="77777777" w:rsidR="00BA4716" w:rsidRPr="00BA4716" w:rsidRDefault="00BA4716" w:rsidP="00BA4716">
      <w:pPr>
        <w:kinsoku w:val="0"/>
        <w:overflowPunct w:val="0"/>
        <w:autoSpaceDE w:val="0"/>
        <w:autoSpaceDN w:val="0"/>
        <w:adjustRightInd w:val="0"/>
        <w:spacing w:after="0" w:line="240" w:lineRule="auto"/>
        <w:ind w:left="102" w:right="102"/>
        <w:jc w:val="center"/>
        <w:rPr>
          <w:rFonts w:ascii="Times New Roman" w:eastAsia="Times New Roman" w:hAnsi="Times New Roman" w:cs="Times New Roman"/>
          <w:bCs/>
          <w:sz w:val="24"/>
          <w:szCs w:val="24"/>
          <w:lang w:val="kk-KZ"/>
        </w:rPr>
      </w:pPr>
      <w:r w:rsidRPr="00BA4716">
        <w:rPr>
          <w:rFonts w:ascii="Times New Roman" w:eastAsia="Times New Roman" w:hAnsi="Times New Roman" w:cs="Times New Roman"/>
          <w:bCs/>
          <w:sz w:val="24"/>
          <w:szCs w:val="24"/>
        </w:rPr>
        <w:t xml:space="preserve">2024-2025 </w:t>
      </w:r>
      <w:proofErr w:type="spellStart"/>
      <w:r w:rsidRPr="00BA4716">
        <w:rPr>
          <w:rFonts w:ascii="Times New Roman" w:eastAsia="Times New Roman" w:hAnsi="Times New Roman" w:cs="Times New Roman"/>
          <w:bCs/>
          <w:sz w:val="24"/>
          <w:szCs w:val="24"/>
        </w:rPr>
        <w:t>оқу</w:t>
      </w:r>
      <w:proofErr w:type="spellEnd"/>
      <w:r w:rsidRPr="00BA4716">
        <w:rPr>
          <w:rFonts w:ascii="Times New Roman" w:eastAsia="Times New Roman" w:hAnsi="Times New Roman" w:cs="Times New Roman"/>
          <w:bCs/>
          <w:sz w:val="24"/>
          <w:szCs w:val="24"/>
        </w:rPr>
        <w:t xml:space="preserve"> </w:t>
      </w:r>
      <w:proofErr w:type="spellStart"/>
      <w:r w:rsidRPr="00BA4716">
        <w:rPr>
          <w:rFonts w:ascii="Times New Roman" w:eastAsia="Times New Roman" w:hAnsi="Times New Roman" w:cs="Times New Roman"/>
          <w:bCs/>
          <w:sz w:val="24"/>
          <w:szCs w:val="24"/>
        </w:rPr>
        <w:t>жылы</w:t>
      </w:r>
      <w:proofErr w:type="spellEnd"/>
      <w:r w:rsidRPr="00BA4716">
        <w:rPr>
          <w:rFonts w:ascii="Times New Roman" w:eastAsia="Times New Roman" w:hAnsi="Times New Roman" w:cs="Times New Roman"/>
          <w:bCs/>
          <w:sz w:val="24"/>
          <w:szCs w:val="24"/>
          <w:lang w:val="kk-KZ"/>
        </w:rPr>
        <w:t>, көктемгі семестр</w:t>
      </w:r>
    </w:p>
    <w:p w14:paraId="0EFA6170" w14:textId="77777777" w:rsidR="00BA4716" w:rsidRPr="00BA4716" w:rsidRDefault="00BA4716" w:rsidP="00BA4716">
      <w:pPr>
        <w:spacing w:after="0" w:line="240" w:lineRule="auto"/>
        <w:jc w:val="center"/>
        <w:rPr>
          <w:rFonts w:ascii="Times New Roman" w:eastAsia="Times New Roman" w:hAnsi="Times New Roman" w:cs="Times New Roman"/>
          <w:bCs/>
          <w:sz w:val="24"/>
          <w:szCs w:val="24"/>
          <w:lang w:val="kk-KZ"/>
        </w:rPr>
      </w:pPr>
      <w:r w:rsidRPr="00BA4716">
        <w:rPr>
          <w:rFonts w:ascii="Times New Roman" w:eastAsia="Times New Roman" w:hAnsi="Times New Roman" w:cs="Times New Roman"/>
          <w:bCs/>
          <w:sz w:val="24"/>
          <w:szCs w:val="24"/>
          <w:lang w:val="kk-KZ"/>
        </w:rPr>
        <w:t>«</w:t>
      </w:r>
      <w:r w:rsidRPr="00BA4716">
        <w:rPr>
          <w:rFonts w:ascii="Times New Roman" w:eastAsia="Times New Roman" w:hAnsi="Times New Roman" w:cs="Times New Roman"/>
          <w:bCs/>
          <w:sz w:val="24"/>
          <w:szCs w:val="24"/>
          <w:lang w:val="kk-KZ" w:eastAsia="ko-KR"/>
        </w:rPr>
        <w:t xml:space="preserve">Дәлелді медицина және биомедициналық ақпаратты өңдеу әдістері </w:t>
      </w:r>
      <w:r w:rsidRPr="00BA4716">
        <w:rPr>
          <w:rFonts w:ascii="Times New Roman" w:eastAsia="Times New Roman" w:hAnsi="Times New Roman" w:cs="Times New Roman"/>
          <w:bCs/>
          <w:sz w:val="24"/>
          <w:szCs w:val="24"/>
          <w:lang w:val="kk-KZ"/>
        </w:rPr>
        <w:t>- 6В05108»</w:t>
      </w:r>
    </w:p>
    <w:p w14:paraId="15CC94A5" w14:textId="3678C60D" w:rsidR="00C67871" w:rsidRPr="00BA4716" w:rsidRDefault="00BA4716" w:rsidP="00BA4716">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r w:rsidRPr="00BA4716">
        <w:rPr>
          <w:rFonts w:ascii="Times New Roman" w:eastAsia="Times New Roman" w:hAnsi="Times New Roman" w:cs="Times New Roman"/>
          <w:bCs/>
          <w:sz w:val="24"/>
          <w:szCs w:val="24"/>
          <w:lang w:val="kk-KZ"/>
        </w:rPr>
        <w:t>3 курс, 6 семестр, қазақ бөлімі</w:t>
      </w:r>
    </w:p>
    <w:p w14:paraId="646F48F1"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1C4E3EF0"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00D13A8F"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75C02A5B" w14:textId="77777777" w:rsidR="00C67871"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4674ADBA" w14:textId="77777777" w:rsidR="00BA4716" w:rsidRDefault="00BA4716"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0B06568E" w14:textId="77777777" w:rsidR="00BA4716" w:rsidRDefault="00BA4716"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7FE4BAB5" w14:textId="77777777" w:rsidR="00BA4716" w:rsidRDefault="00BA4716"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7A2762AE" w14:textId="77777777" w:rsidR="00BA4716" w:rsidRDefault="00BA4716"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5EE53326" w14:textId="77777777" w:rsidR="00BA4716" w:rsidRDefault="00BA4716"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78312953" w14:textId="77777777" w:rsidR="00BA4716" w:rsidRDefault="00BA4716"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32157E2B"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7CC79FF9"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6DBF93E6"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4CCD43C6"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0EF413A"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0D4B8A6"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8B30FFB"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5154FE3F"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622DD6D2"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15AB7718"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6E048CA9" w14:textId="012AF726"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r w:rsidRPr="00BA4716">
        <w:rPr>
          <w:rFonts w:ascii="Times New Roman" w:hAnsi="Times New Roman" w:cs="Times New Roman"/>
          <w:bCs/>
          <w:sz w:val="28"/>
          <w:szCs w:val="28"/>
          <w:lang w:val="kk-KZ"/>
        </w:rPr>
        <w:t>Алматы 202</w:t>
      </w:r>
      <w:r w:rsidR="00BA4716">
        <w:rPr>
          <w:rFonts w:ascii="Times New Roman" w:hAnsi="Times New Roman" w:cs="Times New Roman"/>
          <w:bCs/>
          <w:sz w:val="28"/>
          <w:szCs w:val="28"/>
          <w:lang w:val="kk-KZ"/>
        </w:rPr>
        <w:t>5</w:t>
      </w:r>
    </w:p>
    <w:p w14:paraId="3F953165" w14:textId="77777777" w:rsidR="00C67871"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4F00FFA9"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A62204E"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AFA8D83"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308E1935"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35F7D3B4"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3A2CD79"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297F39F6" w14:textId="77777777" w:rsidR="00FF65F2"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645E54E9" w14:textId="77777777" w:rsidR="00FF65F2" w:rsidRPr="00BA4716" w:rsidRDefault="00FF65F2"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5994CF39"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3CDEAE40"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45CFA058"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59F757F4" w14:textId="77777777" w:rsidR="00C67871" w:rsidRPr="00BA4716" w:rsidRDefault="00C67871" w:rsidP="00C67871">
      <w:pPr>
        <w:kinsoku w:val="0"/>
        <w:overflowPunct w:val="0"/>
        <w:autoSpaceDE w:val="0"/>
        <w:autoSpaceDN w:val="0"/>
        <w:adjustRightInd w:val="0"/>
        <w:spacing w:before="50" w:after="0" w:line="240" w:lineRule="auto"/>
        <w:ind w:left="102" w:right="104"/>
        <w:jc w:val="both"/>
        <w:rPr>
          <w:rFonts w:ascii="Times New Roman" w:hAnsi="Times New Roman" w:cs="Times New Roman"/>
          <w:bCs/>
          <w:sz w:val="28"/>
          <w:szCs w:val="28"/>
          <w:lang w:val="kk-KZ"/>
        </w:rPr>
      </w:pPr>
      <w:r w:rsidRPr="00BA4716">
        <w:rPr>
          <w:rFonts w:ascii="Times New Roman" w:hAnsi="Times New Roman" w:cs="Times New Roman"/>
          <w:bCs/>
          <w:sz w:val="28"/>
          <w:szCs w:val="28"/>
          <w:lang w:val="kk-KZ"/>
        </w:rPr>
        <w:lastRenderedPageBreak/>
        <w:t>Емтихан бағдарламасын биофизика, биомедицина және неврология кафедрасының профессоры, медицина ғылымдарының докторы О.Дәрменов құрастырған.</w:t>
      </w:r>
    </w:p>
    <w:p w14:paraId="00F61A2A"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7C566DA8"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65EAF294"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016902EB"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34A19B1B" w14:textId="77777777" w:rsidR="00C67871" w:rsidRPr="00BA4716" w:rsidRDefault="00C67871" w:rsidP="00C67871">
      <w:pPr>
        <w:kinsoku w:val="0"/>
        <w:overflowPunct w:val="0"/>
        <w:autoSpaceDE w:val="0"/>
        <w:autoSpaceDN w:val="0"/>
        <w:adjustRightInd w:val="0"/>
        <w:spacing w:before="50" w:after="0" w:line="240" w:lineRule="auto"/>
        <w:ind w:left="102" w:right="104"/>
        <w:jc w:val="center"/>
        <w:rPr>
          <w:rFonts w:ascii="Times New Roman" w:hAnsi="Times New Roman" w:cs="Times New Roman"/>
          <w:bCs/>
          <w:sz w:val="28"/>
          <w:szCs w:val="28"/>
          <w:lang w:val="kk-KZ"/>
        </w:rPr>
      </w:pPr>
    </w:p>
    <w:p w14:paraId="36C83B51" w14:textId="77777777" w:rsidR="00C67871" w:rsidRPr="00C67871" w:rsidRDefault="00C67871" w:rsidP="00C67871">
      <w:pPr>
        <w:autoSpaceDE w:val="0"/>
        <w:autoSpaceDN w:val="0"/>
        <w:adjustRightInd w:val="0"/>
        <w:spacing w:after="0" w:line="240" w:lineRule="auto"/>
        <w:jc w:val="both"/>
        <w:rPr>
          <w:rFonts w:ascii="Times New Roman" w:hAnsi="Times New Roman"/>
          <w:sz w:val="28"/>
          <w:szCs w:val="28"/>
          <w:lang w:val="kk-KZ"/>
        </w:rPr>
      </w:pPr>
      <w:r w:rsidRPr="00C67871">
        <w:rPr>
          <w:rFonts w:ascii="Times New Roman" w:hAnsi="Times New Roman"/>
          <w:sz w:val="28"/>
          <w:szCs w:val="28"/>
          <w:lang w:val="kk-KZ"/>
        </w:rPr>
        <w:t xml:space="preserve">Биофизика, биомедицина және нейроғылым кафедрасының мәжілісінде қарастырылды және ұсынылды </w:t>
      </w:r>
    </w:p>
    <w:p w14:paraId="1C235DEC" w14:textId="77777777" w:rsidR="008D7184" w:rsidRDefault="00C67871" w:rsidP="00C67871">
      <w:pPr>
        <w:autoSpaceDE w:val="0"/>
        <w:autoSpaceDN w:val="0"/>
        <w:adjustRightInd w:val="0"/>
        <w:spacing w:after="0" w:line="240" w:lineRule="auto"/>
        <w:jc w:val="both"/>
        <w:rPr>
          <w:rFonts w:ascii="Times New Roman" w:hAnsi="Times New Roman"/>
          <w:sz w:val="28"/>
          <w:szCs w:val="28"/>
          <w:lang w:val="kk-KZ"/>
        </w:rPr>
      </w:pPr>
      <w:r w:rsidRPr="00BA4716">
        <w:rPr>
          <w:rFonts w:ascii="Times New Roman" w:hAnsi="Times New Roman"/>
          <w:sz w:val="28"/>
          <w:szCs w:val="28"/>
          <w:highlight w:val="yellow"/>
          <w:lang w:val="kk-KZ"/>
        </w:rPr>
        <w:t>«</w:t>
      </w:r>
      <w:r w:rsidR="007D5EAE">
        <w:rPr>
          <w:rFonts w:ascii="Times New Roman" w:hAnsi="Times New Roman"/>
          <w:sz w:val="28"/>
          <w:szCs w:val="28"/>
          <w:highlight w:val="yellow"/>
          <w:lang w:val="kk-KZ"/>
        </w:rPr>
        <w:t xml:space="preserve">     </w:t>
      </w:r>
      <w:r w:rsidRPr="00BA4716">
        <w:rPr>
          <w:rFonts w:ascii="Times New Roman" w:hAnsi="Times New Roman"/>
          <w:sz w:val="28"/>
          <w:szCs w:val="28"/>
          <w:highlight w:val="yellow"/>
          <w:lang w:val="kk-KZ"/>
        </w:rPr>
        <w:t xml:space="preserve"> » </w:t>
      </w:r>
      <w:r w:rsidR="007D5EAE">
        <w:rPr>
          <w:rFonts w:ascii="Times New Roman" w:hAnsi="Times New Roman"/>
          <w:sz w:val="28"/>
          <w:szCs w:val="28"/>
          <w:highlight w:val="yellow"/>
          <w:lang w:val="kk-KZ"/>
        </w:rPr>
        <w:t xml:space="preserve">        </w:t>
      </w:r>
      <w:r w:rsidR="00CF6CE4" w:rsidRPr="00BA4716">
        <w:rPr>
          <w:rFonts w:ascii="Times New Roman" w:hAnsi="Times New Roman"/>
          <w:sz w:val="28"/>
          <w:szCs w:val="28"/>
          <w:highlight w:val="yellow"/>
          <w:lang w:val="kk-KZ"/>
        </w:rPr>
        <w:t xml:space="preserve"> </w:t>
      </w:r>
      <w:r w:rsidRPr="00BA4716">
        <w:rPr>
          <w:rFonts w:ascii="Times New Roman" w:hAnsi="Times New Roman"/>
          <w:sz w:val="28"/>
          <w:szCs w:val="28"/>
          <w:highlight w:val="yellow"/>
          <w:lang w:val="kk-KZ"/>
        </w:rPr>
        <w:t>202</w:t>
      </w:r>
      <w:r w:rsidR="007D5EAE">
        <w:rPr>
          <w:rFonts w:ascii="Times New Roman" w:hAnsi="Times New Roman"/>
          <w:sz w:val="28"/>
          <w:szCs w:val="28"/>
          <w:highlight w:val="yellow"/>
          <w:lang w:val="kk-KZ"/>
        </w:rPr>
        <w:t xml:space="preserve"> </w:t>
      </w:r>
      <w:r w:rsidRPr="00BA4716">
        <w:rPr>
          <w:rFonts w:ascii="Times New Roman" w:hAnsi="Times New Roman"/>
          <w:sz w:val="28"/>
          <w:szCs w:val="28"/>
          <w:highlight w:val="yellow"/>
          <w:lang w:val="kk-KZ"/>
        </w:rPr>
        <w:t xml:space="preserve"> ж., хаттама №</w:t>
      </w:r>
      <w:r w:rsidR="00CF6CE4" w:rsidRPr="00BA4716">
        <w:rPr>
          <w:rFonts w:ascii="Times New Roman" w:hAnsi="Times New Roman"/>
          <w:sz w:val="28"/>
          <w:szCs w:val="28"/>
          <w:highlight w:val="yellow"/>
          <w:lang w:val="kk-KZ"/>
        </w:rPr>
        <w:t xml:space="preserve"> </w:t>
      </w:r>
      <w:r w:rsidR="007D5EAE">
        <w:rPr>
          <w:rFonts w:ascii="Times New Roman" w:hAnsi="Times New Roman"/>
          <w:sz w:val="28"/>
          <w:szCs w:val="28"/>
          <w:lang w:val="kk-KZ"/>
        </w:rPr>
        <w:t xml:space="preserve">    </w:t>
      </w:r>
    </w:p>
    <w:p w14:paraId="3624A847" w14:textId="77777777" w:rsidR="008D7184" w:rsidRDefault="008D7184" w:rsidP="00C67871">
      <w:pPr>
        <w:autoSpaceDE w:val="0"/>
        <w:autoSpaceDN w:val="0"/>
        <w:adjustRightInd w:val="0"/>
        <w:spacing w:after="0" w:line="240" w:lineRule="auto"/>
        <w:jc w:val="both"/>
        <w:rPr>
          <w:rFonts w:ascii="Times New Roman" w:hAnsi="Times New Roman"/>
          <w:sz w:val="28"/>
          <w:szCs w:val="28"/>
          <w:lang w:val="kk-KZ"/>
        </w:rPr>
      </w:pPr>
    </w:p>
    <w:p w14:paraId="5B2DBC76" w14:textId="77777777" w:rsidR="008D7184" w:rsidRDefault="008D7184" w:rsidP="00C67871">
      <w:pPr>
        <w:autoSpaceDE w:val="0"/>
        <w:autoSpaceDN w:val="0"/>
        <w:adjustRightInd w:val="0"/>
        <w:spacing w:after="0" w:line="240" w:lineRule="auto"/>
        <w:jc w:val="both"/>
        <w:rPr>
          <w:rFonts w:ascii="Times New Roman" w:hAnsi="Times New Roman"/>
          <w:sz w:val="28"/>
          <w:szCs w:val="28"/>
          <w:lang w:val="kk-KZ"/>
        </w:rPr>
      </w:pPr>
    </w:p>
    <w:p w14:paraId="1CF00C3F" w14:textId="77777777" w:rsidR="008D7184" w:rsidRDefault="008D7184" w:rsidP="00C67871">
      <w:pPr>
        <w:autoSpaceDE w:val="0"/>
        <w:autoSpaceDN w:val="0"/>
        <w:adjustRightInd w:val="0"/>
        <w:spacing w:after="0" w:line="240" w:lineRule="auto"/>
        <w:jc w:val="both"/>
        <w:rPr>
          <w:rFonts w:ascii="Times New Roman" w:hAnsi="Times New Roman"/>
          <w:sz w:val="28"/>
          <w:szCs w:val="28"/>
          <w:lang w:val="kk-KZ"/>
        </w:rPr>
      </w:pPr>
    </w:p>
    <w:p w14:paraId="22E70989" w14:textId="77777777" w:rsidR="008D7184" w:rsidRDefault="008D7184" w:rsidP="00C67871">
      <w:pPr>
        <w:autoSpaceDE w:val="0"/>
        <w:autoSpaceDN w:val="0"/>
        <w:adjustRightInd w:val="0"/>
        <w:spacing w:after="0" w:line="240" w:lineRule="auto"/>
        <w:jc w:val="both"/>
        <w:rPr>
          <w:rFonts w:ascii="Times New Roman" w:hAnsi="Times New Roman"/>
          <w:sz w:val="28"/>
          <w:szCs w:val="28"/>
          <w:lang w:val="kk-KZ"/>
        </w:rPr>
      </w:pPr>
    </w:p>
    <w:p w14:paraId="3A9875F8" w14:textId="2C72AC15" w:rsidR="00C67871" w:rsidRPr="00C67871" w:rsidRDefault="008D7184" w:rsidP="00C67871">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Кафедра меңгерушісі                                Кустубаева А.М.</w:t>
      </w:r>
      <w:r w:rsidR="007D5EAE">
        <w:rPr>
          <w:rFonts w:ascii="Times New Roman" w:hAnsi="Times New Roman"/>
          <w:sz w:val="28"/>
          <w:szCs w:val="28"/>
          <w:lang w:val="kk-KZ"/>
        </w:rPr>
        <w:t xml:space="preserve"> </w:t>
      </w:r>
    </w:p>
    <w:p w14:paraId="05F27DAB" w14:textId="77777777" w:rsidR="00C67871" w:rsidRPr="00C67871" w:rsidRDefault="00C67871" w:rsidP="00C67871">
      <w:pPr>
        <w:autoSpaceDE w:val="0"/>
        <w:autoSpaceDN w:val="0"/>
        <w:adjustRightInd w:val="0"/>
        <w:spacing w:after="0" w:line="240" w:lineRule="auto"/>
        <w:jc w:val="both"/>
        <w:rPr>
          <w:rFonts w:ascii="Times New Roman" w:hAnsi="Times New Roman"/>
          <w:sz w:val="28"/>
          <w:szCs w:val="28"/>
          <w:lang w:val="kk-KZ"/>
        </w:rPr>
      </w:pPr>
    </w:p>
    <w:p w14:paraId="42CBC30A" w14:textId="77777777" w:rsidR="00C67871" w:rsidRPr="00C67871" w:rsidRDefault="00C67871" w:rsidP="00C67871">
      <w:pPr>
        <w:autoSpaceDE w:val="0"/>
        <w:autoSpaceDN w:val="0"/>
        <w:adjustRightInd w:val="0"/>
        <w:spacing w:after="0" w:line="240" w:lineRule="auto"/>
        <w:jc w:val="both"/>
        <w:rPr>
          <w:rFonts w:ascii="Times New Roman" w:hAnsi="Times New Roman"/>
          <w:sz w:val="28"/>
          <w:szCs w:val="28"/>
          <w:lang w:val="kk-KZ"/>
        </w:rPr>
      </w:pPr>
    </w:p>
    <w:p w14:paraId="57F72440" w14:textId="641A8D62" w:rsidR="00C67871" w:rsidRPr="00C67871" w:rsidRDefault="00AF69A6" w:rsidP="00C67871">
      <w:pPr>
        <w:autoSpaceDE w:val="0"/>
        <w:autoSpaceDN w:val="0"/>
        <w:adjustRightInd w:val="0"/>
        <w:spacing w:after="0" w:line="240" w:lineRule="auto"/>
        <w:jc w:val="both"/>
        <w:rPr>
          <w:rFonts w:ascii="Times New Roman" w:hAnsi="Times New Roman"/>
          <w:sz w:val="28"/>
          <w:szCs w:val="28"/>
          <w:lang w:val="kk-KZ"/>
        </w:rPr>
      </w:pPr>
      <w:r w:rsidRPr="00AF69A6">
        <w:rPr>
          <w:rFonts w:ascii="Times New Roman" w:hAnsi="Times New Roman"/>
          <w:noProof/>
          <w:sz w:val="28"/>
          <w:szCs w:val="28"/>
          <w:lang w:val="kk-KZ"/>
        </w:rPr>
        <w:drawing>
          <wp:inline distT="0" distB="0" distL="0" distR="0" wp14:anchorId="69AEC4D6" wp14:editId="70C23695">
            <wp:extent cx="5877745" cy="1419423"/>
            <wp:effectExtent l="0" t="0" r="8890" b="9525"/>
            <wp:docPr id="4129914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91444" name=""/>
                    <pic:cNvPicPr/>
                  </pic:nvPicPr>
                  <pic:blipFill>
                    <a:blip r:embed="rId5"/>
                    <a:stretch>
                      <a:fillRect/>
                    </a:stretch>
                  </pic:blipFill>
                  <pic:spPr>
                    <a:xfrm>
                      <a:off x="0" y="0"/>
                      <a:ext cx="5877745" cy="1419423"/>
                    </a:xfrm>
                    <a:prstGeom prst="rect">
                      <a:avLst/>
                    </a:prstGeom>
                  </pic:spPr>
                </pic:pic>
              </a:graphicData>
            </a:graphic>
          </wp:inline>
        </w:drawing>
      </w:r>
    </w:p>
    <w:p w14:paraId="3F3694C0" w14:textId="77777777" w:rsidR="00C67871" w:rsidRPr="00C67871" w:rsidRDefault="00C67871" w:rsidP="00C67871">
      <w:pPr>
        <w:autoSpaceDE w:val="0"/>
        <w:autoSpaceDN w:val="0"/>
        <w:adjustRightInd w:val="0"/>
        <w:spacing w:after="0" w:line="240" w:lineRule="auto"/>
        <w:jc w:val="both"/>
        <w:rPr>
          <w:rFonts w:ascii="Times New Roman" w:hAnsi="Times New Roman"/>
          <w:sz w:val="28"/>
          <w:szCs w:val="28"/>
          <w:lang w:val="kk-KZ"/>
        </w:rPr>
      </w:pPr>
    </w:p>
    <w:p w14:paraId="2BF55A00" w14:textId="77777777" w:rsidR="00C67871" w:rsidRPr="00C67871" w:rsidRDefault="00C67871" w:rsidP="00C67871">
      <w:pPr>
        <w:autoSpaceDE w:val="0"/>
        <w:autoSpaceDN w:val="0"/>
        <w:adjustRightInd w:val="0"/>
        <w:spacing w:after="0" w:line="240" w:lineRule="auto"/>
        <w:jc w:val="both"/>
        <w:rPr>
          <w:rFonts w:ascii="Times New Roman" w:hAnsi="Times New Roman"/>
          <w:sz w:val="28"/>
          <w:szCs w:val="28"/>
          <w:lang w:val="kk-KZ"/>
        </w:rPr>
      </w:pPr>
    </w:p>
    <w:p w14:paraId="7E8A7A14" w14:textId="77777777" w:rsidR="00C67871" w:rsidRPr="00C67871" w:rsidRDefault="00C67871" w:rsidP="00C67871">
      <w:pPr>
        <w:pStyle w:val="3"/>
        <w:spacing w:before="0"/>
        <w:jc w:val="both"/>
        <w:rPr>
          <w:rFonts w:ascii="Times New Roman" w:hAnsi="Times New Roman"/>
          <w:sz w:val="28"/>
          <w:szCs w:val="28"/>
          <w:lang w:val="kk-KZ"/>
        </w:rPr>
      </w:pPr>
    </w:p>
    <w:p w14:paraId="217A476E" w14:textId="77777777" w:rsidR="00C67871" w:rsidRPr="00C67871" w:rsidRDefault="00C67871" w:rsidP="00C67871">
      <w:pPr>
        <w:pStyle w:val="3"/>
        <w:spacing w:before="0"/>
        <w:jc w:val="both"/>
        <w:rPr>
          <w:rFonts w:ascii="Times New Roman" w:hAnsi="Times New Roman"/>
          <w:sz w:val="28"/>
          <w:szCs w:val="28"/>
          <w:lang w:val="kk-KZ"/>
        </w:rPr>
      </w:pPr>
    </w:p>
    <w:p w14:paraId="15DCA4E9" w14:textId="77777777" w:rsidR="0025025B" w:rsidRPr="00C67871" w:rsidRDefault="0025025B"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4CAF3A83" w14:textId="77777777" w:rsidR="0025025B" w:rsidRDefault="0025025B"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29A821BE"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0CFE4284"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71AD0170"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1A716B82"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13508631"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03287EF5"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36153409"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75315AB4"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7E3B95B5"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3172BC5D"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3807DEC6"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37F81B8B"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35682623"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49A06F38"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2BF7BD97" w14:textId="77777777" w:rsidR="00FF65F2" w:rsidRDefault="00FF65F2" w:rsidP="0094389F">
      <w:pPr>
        <w:kinsoku w:val="0"/>
        <w:overflowPunct w:val="0"/>
        <w:autoSpaceDE w:val="0"/>
        <w:autoSpaceDN w:val="0"/>
        <w:adjustRightInd w:val="0"/>
        <w:spacing w:after="0" w:line="240" w:lineRule="auto"/>
        <w:ind w:left="108" w:right="113"/>
        <w:jc w:val="center"/>
        <w:rPr>
          <w:rFonts w:ascii="Times New Roman" w:hAnsi="Times New Roman" w:cs="Times New Roman"/>
          <w:bCs/>
          <w:sz w:val="28"/>
          <w:szCs w:val="28"/>
          <w:lang w:val="kk-KZ"/>
        </w:rPr>
      </w:pPr>
    </w:p>
    <w:p w14:paraId="6F7FCBFE" w14:textId="2CAF0464" w:rsidR="00C67871" w:rsidRPr="00C67871" w:rsidRDefault="00C67871" w:rsidP="00C67871">
      <w:pPr>
        <w:spacing w:after="0" w:line="240" w:lineRule="auto"/>
        <w:jc w:val="both"/>
        <w:rPr>
          <w:rFonts w:ascii="Times New Roman" w:hAnsi="Times New Roman" w:cs="Times New Roman"/>
          <w:b/>
          <w:bCs/>
          <w:sz w:val="24"/>
          <w:szCs w:val="24"/>
          <w:lang w:val="kk-KZ"/>
        </w:rPr>
      </w:pPr>
      <w:r w:rsidRPr="00C67871">
        <w:rPr>
          <w:rFonts w:ascii="Times New Roman" w:hAnsi="Times New Roman" w:cs="Times New Roman"/>
          <w:b/>
          <w:bCs/>
          <w:sz w:val="24"/>
          <w:szCs w:val="24"/>
          <w:lang w:val="kk-KZ"/>
        </w:rPr>
        <w:lastRenderedPageBreak/>
        <w:t xml:space="preserve">   1. Емтихан форматы </w:t>
      </w:r>
      <w:r w:rsidR="00607E17">
        <w:rPr>
          <w:rFonts w:ascii="Times New Roman" w:hAnsi="Times New Roman" w:cs="Times New Roman"/>
          <w:b/>
          <w:bCs/>
          <w:sz w:val="24"/>
          <w:szCs w:val="24"/>
          <w:lang w:val="kk-KZ"/>
        </w:rPr>
        <w:t>стандартты жазбаша онлайн</w:t>
      </w:r>
    </w:p>
    <w:p w14:paraId="14C1C4D7" w14:textId="77777777" w:rsidR="00C67871" w:rsidRPr="00C67871" w:rsidRDefault="00C67871" w:rsidP="00C67871">
      <w:pPr>
        <w:spacing w:after="0" w:line="240" w:lineRule="auto"/>
        <w:jc w:val="both"/>
        <w:rPr>
          <w:rFonts w:ascii="Times New Roman" w:hAnsi="Times New Roman" w:cs="Times New Roman"/>
          <w:b/>
          <w:bCs/>
          <w:sz w:val="24"/>
          <w:szCs w:val="24"/>
          <w:lang w:val="kk-KZ"/>
        </w:rPr>
      </w:pPr>
      <w:r w:rsidRPr="00C67871">
        <w:rPr>
          <w:rFonts w:ascii="Times New Roman" w:hAnsi="Times New Roman" w:cs="Times New Roman"/>
          <w:bCs/>
          <w:sz w:val="24"/>
          <w:szCs w:val="24"/>
          <w:lang w:val="kk-KZ"/>
        </w:rPr>
        <w:t xml:space="preserve">   </w:t>
      </w:r>
      <w:r w:rsidRPr="00C67871">
        <w:rPr>
          <w:rFonts w:ascii="Times New Roman" w:hAnsi="Times New Roman" w:cs="Times New Roman"/>
          <w:b/>
          <w:bCs/>
          <w:sz w:val="24"/>
          <w:szCs w:val="24"/>
          <w:lang w:val="kk-KZ"/>
        </w:rPr>
        <w:t>2. Емтихандық тестілеу университет платформасында жүзеге асырылады: IS Univer.</w:t>
      </w:r>
    </w:p>
    <w:p w14:paraId="68A91F6E" w14:textId="77777777" w:rsidR="00C67871" w:rsidRPr="00C67871" w:rsidRDefault="00C67871" w:rsidP="00C67871">
      <w:pPr>
        <w:spacing w:after="0" w:line="240" w:lineRule="auto"/>
        <w:jc w:val="both"/>
        <w:rPr>
          <w:rFonts w:ascii="Times New Roman" w:hAnsi="Times New Roman" w:cs="Times New Roman"/>
          <w:b/>
          <w:bCs/>
          <w:sz w:val="24"/>
          <w:szCs w:val="24"/>
          <w:lang w:val="kk-KZ"/>
        </w:rPr>
      </w:pPr>
      <w:r w:rsidRPr="00C67871">
        <w:rPr>
          <w:rFonts w:ascii="Times New Roman" w:hAnsi="Times New Roman" w:cs="Times New Roman"/>
          <w:b/>
          <w:bCs/>
          <w:sz w:val="24"/>
          <w:szCs w:val="24"/>
          <w:lang w:val="kk-KZ"/>
        </w:rPr>
        <w:t xml:space="preserve">   3. Тест тапсыру бақылауы – онлайн прокторинг.</w:t>
      </w:r>
    </w:p>
    <w:p w14:paraId="3B27A90F" w14:textId="77777777" w:rsidR="00C67871" w:rsidRPr="00C67871" w:rsidRDefault="00C67871" w:rsidP="00C67871">
      <w:pPr>
        <w:spacing w:after="0" w:line="240" w:lineRule="auto"/>
        <w:jc w:val="both"/>
        <w:rPr>
          <w:rFonts w:ascii="Times New Roman" w:hAnsi="Times New Roman" w:cs="Times New Roman"/>
          <w:bCs/>
          <w:sz w:val="24"/>
          <w:szCs w:val="24"/>
          <w:lang w:val="kk-KZ"/>
        </w:rPr>
      </w:pPr>
      <w:r w:rsidRPr="00C67871">
        <w:rPr>
          <w:rFonts w:ascii="Times New Roman" w:hAnsi="Times New Roman" w:cs="Times New Roman"/>
          <w:bCs/>
          <w:sz w:val="24"/>
          <w:szCs w:val="24"/>
          <w:lang w:val="kk-KZ"/>
        </w:rPr>
        <w:t xml:space="preserve">    Прокторинг технологиясы (ағылшынша «proctor» - емтихан барысын бақылау). Прокторинг аудиториядағы емтихан алушылардың тесттерді адал тапсыруын бақылайды: олар тапсырмаларды өз бетінше орындайды және қосымша материалдарды пайдаланбайды. Маман емтихан алушының жұмыс үстелін, кадрдағы беттердің санын, бөгде дыбыстарды немесе дауыстарды, тіпті көз қозғалысын (киберпрокторинг) басқаратын бағдарлама да онлайн емтиханды нақты уақыт режимінде онлайн режимінде бақылай алады. Аралас прокторинг жиі қолданылады: бағдарламаның түсініктемелері бар емтиханның бейнежазбасын адам қосымша қарайды және бұзушылықтардың шынымен болған-болмағанын шешеді.</w:t>
      </w:r>
    </w:p>
    <w:p w14:paraId="7B8D8614" w14:textId="77777777" w:rsidR="00C67871" w:rsidRPr="00C67871" w:rsidRDefault="00C67871" w:rsidP="00C67871">
      <w:pPr>
        <w:spacing w:after="0" w:line="240" w:lineRule="auto"/>
        <w:jc w:val="both"/>
        <w:rPr>
          <w:rFonts w:ascii="Times New Roman" w:hAnsi="Times New Roman" w:cs="Times New Roman"/>
          <w:bCs/>
          <w:sz w:val="24"/>
          <w:szCs w:val="24"/>
          <w:lang w:val="kk-KZ"/>
        </w:rPr>
      </w:pPr>
      <w:r w:rsidRPr="00C67871">
        <w:rPr>
          <w:rFonts w:ascii="Times New Roman" w:hAnsi="Times New Roman" w:cs="Times New Roman"/>
          <w:bCs/>
          <w:sz w:val="24"/>
          <w:szCs w:val="24"/>
          <w:lang w:val="kk-KZ"/>
        </w:rPr>
        <w:t xml:space="preserve">     Емтихан кезінде электронды парақтарды, ұялы телефонды, сөздікті, калькуляторды пайдалануға, бір-бірімен сөйлесуге және т.б. тыйым салынады. Бұл ереже сақталмаған жағдайда студент емтиханнан шығарылады, тиісті акт толтырылады. және пән бойынша «F» (қанағаттанарлықсыз) баға қойылады.</w:t>
      </w:r>
    </w:p>
    <w:p w14:paraId="7F5DA11A" w14:textId="77777777" w:rsidR="00C67871" w:rsidRPr="00C67871" w:rsidRDefault="00C67871" w:rsidP="00C67871">
      <w:pPr>
        <w:spacing w:after="0" w:line="240" w:lineRule="auto"/>
        <w:jc w:val="both"/>
        <w:rPr>
          <w:rFonts w:ascii="Times New Roman" w:hAnsi="Times New Roman" w:cs="Times New Roman"/>
          <w:bCs/>
          <w:sz w:val="24"/>
          <w:szCs w:val="24"/>
          <w:lang w:val="kk-KZ"/>
        </w:rPr>
      </w:pPr>
      <w:r w:rsidRPr="00C67871">
        <w:rPr>
          <w:rFonts w:ascii="Times New Roman" w:hAnsi="Times New Roman" w:cs="Times New Roman"/>
          <w:bCs/>
          <w:sz w:val="24"/>
          <w:szCs w:val="24"/>
          <w:lang w:val="kk-KZ"/>
        </w:rPr>
        <w:t xml:space="preserve">      Емтихан тәртібін бірнеше рет бұзған студент ҚазҰУ-дың Ішкі тәртіп ережелеріне сәйкес Әдеп жөніндегі факультет кеңесінің шешімімен университеттен шығарылуы мүмкін. әл-Фараби.</w:t>
      </w:r>
    </w:p>
    <w:p w14:paraId="07A72EE7" w14:textId="395F4807" w:rsidR="008F03D5" w:rsidRDefault="00C67871" w:rsidP="008F03D5">
      <w:pPr>
        <w:spacing w:after="0" w:line="240" w:lineRule="auto"/>
        <w:jc w:val="both"/>
        <w:rPr>
          <w:rFonts w:ascii="Times New Roman" w:hAnsi="Times New Roman" w:cs="Times New Roman"/>
          <w:b/>
          <w:bCs/>
          <w:sz w:val="24"/>
          <w:szCs w:val="24"/>
          <w:lang w:val="kk-KZ"/>
        </w:rPr>
      </w:pPr>
      <w:r w:rsidRPr="00C67871">
        <w:rPr>
          <w:rFonts w:ascii="Times New Roman" w:hAnsi="Times New Roman" w:cs="Times New Roman"/>
          <w:bCs/>
          <w:sz w:val="24"/>
          <w:szCs w:val="24"/>
          <w:lang w:val="kk-KZ"/>
        </w:rPr>
        <w:t xml:space="preserve">   4. </w:t>
      </w:r>
      <w:r w:rsidR="008F03D5" w:rsidRPr="008F03D5">
        <w:rPr>
          <w:rFonts w:ascii="Times New Roman" w:hAnsi="Times New Roman" w:cs="Times New Roman"/>
          <w:bCs/>
          <w:sz w:val="24"/>
          <w:szCs w:val="24"/>
          <w:lang w:val="kk-KZ"/>
        </w:rPr>
        <w:t xml:space="preserve">Офлайн емтиханның ұзақтығы: әр студентке </w:t>
      </w:r>
      <w:r w:rsidR="008F03D5">
        <w:rPr>
          <w:rFonts w:ascii="Times New Roman" w:hAnsi="Times New Roman" w:cs="Times New Roman"/>
          <w:bCs/>
          <w:sz w:val="24"/>
          <w:szCs w:val="24"/>
          <w:lang w:val="kk-KZ"/>
        </w:rPr>
        <w:t>1</w:t>
      </w:r>
      <w:r w:rsidR="008F03D5" w:rsidRPr="008F03D5">
        <w:rPr>
          <w:rFonts w:ascii="Times New Roman" w:hAnsi="Times New Roman" w:cs="Times New Roman"/>
          <w:bCs/>
          <w:sz w:val="24"/>
          <w:szCs w:val="24"/>
          <w:lang w:val="kk-KZ"/>
        </w:rPr>
        <w:t xml:space="preserve">5 минут, оның </w:t>
      </w:r>
      <w:r w:rsidR="008F03D5">
        <w:rPr>
          <w:rFonts w:ascii="Times New Roman" w:hAnsi="Times New Roman" w:cs="Times New Roman"/>
          <w:bCs/>
          <w:sz w:val="24"/>
          <w:szCs w:val="24"/>
          <w:lang w:val="kk-KZ"/>
        </w:rPr>
        <w:t>5</w:t>
      </w:r>
      <w:r w:rsidR="008F03D5" w:rsidRPr="008F03D5">
        <w:rPr>
          <w:rFonts w:ascii="Times New Roman" w:hAnsi="Times New Roman" w:cs="Times New Roman"/>
          <w:bCs/>
          <w:sz w:val="24"/>
          <w:szCs w:val="24"/>
          <w:lang w:val="kk-KZ"/>
        </w:rPr>
        <w:t xml:space="preserve"> минуты дайындыққа, 1</w:t>
      </w:r>
      <w:r w:rsidR="008F03D5">
        <w:rPr>
          <w:rFonts w:ascii="Times New Roman" w:hAnsi="Times New Roman" w:cs="Times New Roman"/>
          <w:bCs/>
          <w:sz w:val="24"/>
          <w:szCs w:val="24"/>
          <w:lang w:val="kk-KZ"/>
        </w:rPr>
        <w:t>0</w:t>
      </w:r>
      <w:r w:rsidR="008F03D5" w:rsidRPr="008F03D5">
        <w:rPr>
          <w:rFonts w:ascii="Times New Roman" w:hAnsi="Times New Roman" w:cs="Times New Roman"/>
          <w:bCs/>
          <w:sz w:val="24"/>
          <w:szCs w:val="24"/>
          <w:lang w:val="kk-KZ"/>
        </w:rPr>
        <w:t xml:space="preserve"> минуты 3 сұраққа жауап береді. Емтихан нәтижелерін офлайн емтихандық бақылау нәтижелері бойынша қайта қарауға болады, егер студент ережелерді бұзса, оның нәтижесі жойылады.</w:t>
      </w:r>
    </w:p>
    <w:p w14:paraId="41830B43" w14:textId="45C4C443" w:rsidR="008F03D5" w:rsidRDefault="008F03D5" w:rsidP="008F03D5">
      <w:pPr>
        <w:spacing w:after="0" w:line="240" w:lineRule="auto"/>
        <w:jc w:val="center"/>
        <w:rPr>
          <w:rFonts w:ascii="Times New Roman" w:hAnsi="Times New Roman" w:cs="Times New Roman"/>
          <w:b/>
          <w:bCs/>
          <w:sz w:val="24"/>
          <w:szCs w:val="24"/>
          <w:lang w:val="kk-KZ"/>
        </w:rPr>
      </w:pPr>
      <w:r w:rsidRPr="008F03D5">
        <w:rPr>
          <w:rFonts w:ascii="Times New Roman" w:hAnsi="Times New Roman" w:cs="Times New Roman"/>
          <w:b/>
          <w:bCs/>
          <w:sz w:val="24"/>
          <w:szCs w:val="24"/>
          <w:lang w:val="kk-KZ"/>
        </w:rPr>
        <w:t>Қорытынды емтихан бағдарламасы</w:t>
      </w:r>
      <w:r w:rsidR="007B72FF">
        <w:rPr>
          <w:rFonts w:ascii="Times New Roman" w:hAnsi="Times New Roman" w:cs="Times New Roman"/>
          <w:b/>
          <w:bCs/>
          <w:sz w:val="24"/>
          <w:szCs w:val="24"/>
          <w:lang w:val="kk-KZ"/>
        </w:rPr>
        <w:t xml:space="preserve"> </w:t>
      </w:r>
    </w:p>
    <w:p w14:paraId="4FDE8204" w14:textId="0EC5E398" w:rsidR="007B72FF" w:rsidRPr="005017B5" w:rsidRDefault="00BA4716" w:rsidP="007B72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D073CE">
        <w:rPr>
          <w:rFonts w:ascii="Times New Roman" w:hAnsi="Times New Roman" w:cs="Times New Roman"/>
          <w:sz w:val="24"/>
          <w:szCs w:val="24"/>
          <w:lang w:val="kk-KZ"/>
        </w:rPr>
        <w:t>қалыптасу және даму тарихы.</w:t>
      </w:r>
      <w:r w:rsidR="007B72F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5017B5">
        <w:rPr>
          <w:rFonts w:ascii="Times New Roman" w:hAnsi="Times New Roman" w:cs="Times New Roman"/>
          <w:sz w:val="24"/>
          <w:szCs w:val="24"/>
          <w:lang w:val="kk-KZ"/>
        </w:rPr>
        <w:t>мақсаты мен міндеттері.</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Дәлелді медицинадағы физиканы зерттеу нәтижелерінің құндылығы.</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 xml:space="preserve">Физика жетістігінің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5017B5">
        <w:rPr>
          <w:rFonts w:ascii="Times New Roman" w:hAnsi="Times New Roman" w:cs="Times New Roman"/>
          <w:sz w:val="24"/>
          <w:szCs w:val="24"/>
          <w:lang w:val="kk-KZ"/>
        </w:rPr>
        <w:t>дамуына әсері.</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Дәлелді медицинадағы химия мен биохимияның рөлі.</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Химиялық және биохимиялық зерттеу әдістерінің дәлелді медицинадағы орны.</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Дәлелді медицинадағы физика, химия және биохимияның заманауи жетістіктерін бағалау.</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Көру органдарының ауруларының алдын алу, диагностикалау және емдеудегі дәлелді медицина.</w:t>
      </w:r>
      <w:r w:rsidR="007B72FF">
        <w:rPr>
          <w:rFonts w:ascii="Times New Roman" w:hAnsi="Times New Roman" w:cs="Times New Roman"/>
          <w:sz w:val="24"/>
          <w:szCs w:val="24"/>
          <w:lang w:val="kk-KZ"/>
        </w:rPr>
        <w:t xml:space="preserve"> </w:t>
      </w:r>
      <w:r w:rsidR="007B72FF" w:rsidRPr="007B72FF">
        <w:rPr>
          <w:rFonts w:ascii="Times New Roman" w:hAnsi="Times New Roman" w:cs="Times New Roman"/>
          <w:sz w:val="24"/>
          <w:szCs w:val="24"/>
          <w:lang w:val="kk-KZ"/>
        </w:rPr>
        <w:t>Акушерлік және гинекологиядағы дәлелді медицина.</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Әйелдердің ұрпақты болу мүшелерінің ауруларын диагностикалау мен емдеудегі дәлелдемелік база ретінде микробиология мен эндоскопияның рөлі.</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 xml:space="preserve">Микробиология мен эндоскопияның заманауи әдістері мен жабдықтары әйелдердің ұрпақты болу мүшелерінің ауруларын диагностикалау мен емдеуде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5017B5">
        <w:rPr>
          <w:rFonts w:ascii="Times New Roman" w:hAnsi="Times New Roman" w:cs="Times New Roman"/>
          <w:sz w:val="24"/>
          <w:szCs w:val="24"/>
          <w:lang w:val="kk-KZ"/>
        </w:rPr>
        <w:t>негізі ретінде.</w:t>
      </w:r>
      <w:r w:rsidR="007B72FF">
        <w:rPr>
          <w:rFonts w:ascii="Times New Roman" w:hAnsi="Times New Roman" w:cs="Times New Roman"/>
          <w:sz w:val="24"/>
          <w:szCs w:val="24"/>
          <w:lang w:val="kk-KZ"/>
        </w:rPr>
        <w:t xml:space="preserve"> </w:t>
      </w:r>
      <w:r w:rsidR="007B72FF" w:rsidRPr="007B72FF">
        <w:rPr>
          <w:rFonts w:ascii="Times New Roman" w:hAnsi="Times New Roman" w:cs="Times New Roman"/>
          <w:sz w:val="24"/>
          <w:szCs w:val="24"/>
          <w:lang w:val="kk-KZ"/>
        </w:rPr>
        <w:t xml:space="preserve">Неврология және нейрохирургиядағы дәлелді медицина. Неврология және нейрохирургиядағы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7B72FF">
        <w:rPr>
          <w:rFonts w:ascii="Times New Roman" w:hAnsi="Times New Roman" w:cs="Times New Roman"/>
          <w:sz w:val="24"/>
          <w:szCs w:val="24"/>
          <w:lang w:val="kk-KZ"/>
        </w:rPr>
        <w:t>негізгі компоненттері.</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 xml:space="preserve">Тыныс алу жүйесінің патологиясын зерттеудегі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5017B5">
        <w:rPr>
          <w:rFonts w:ascii="Times New Roman" w:hAnsi="Times New Roman" w:cs="Times New Roman"/>
          <w:sz w:val="24"/>
          <w:szCs w:val="24"/>
          <w:lang w:val="kk-KZ"/>
        </w:rPr>
        <w:t>маңызы.</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Тыныс алу органдарының патологиясын диагностикалау және емдеу үшін дәлелді медицина негіздері. Тыныс алу патологиясын диагностикалау және емдеу үшін микробиология, биохимия және функционалдық зерттеулердің байланысы.</w:t>
      </w:r>
      <w:r w:rsidR="007B72FF" w:rsidRPr="008F03D5">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 xml:space="preserve">Стоматология мен оториноларингологиядағы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5017B5">
        <w:rPr>
          <w:rFonts w:ascii="Times New Roman" w:hAnsi="Times New Roman" w:cs="Times New Roman"/>
          <w:sz w:val="24"/>
          <w:szCs w:val="24"/>
          <w:lang w:val="kk-KZ"/>
        </w:rPr>
        <w:t>негізі ретінде заманауи аспаптық зерттеу әдістері.</w:t>
      </w:r>
      <w:r w:rsidR="007B72FF">
        <w:rPr>
          <w:rFonts w:ascii="Times New Roman" w:hAnsi="Times New Roman" w:cs="Times New Roman"/>
          <w:sz w:val="24"/>
          <w:szCs w:val="24"/>
          <w:lang w:val="kk-KZ"/>
        </w:rPr>
        <w:t xml:space="preserve"> </w:t>
      </w:r>
      <w:r w:rsidR="007B72FF" w:rsidRPr="007B72FF">
        <w:rPr>
          <w:rFonts w:ascii="Times New Roman" w:hAnsi="Times New Roman" w:cs="Times New Roman"/>
          <w:sz w:val="24"/>
          <w:szCs w:val="24"/>
          <w:lang w:val="kk-KZ"/>
        </w:rPr>
        <w:t xml:space="preserve">Стоматология мен оториноларингологиядағы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7B72FF">
        <w:rPr>
          <w:rFonts w:ascii="Times New Roman" w:hAnsi="Times New Roman" w:cs="Times New Roman"/>
          <w:sz w:val="24"/>
          <w:szCs w:val="24"/>
          <w:lang w:val="kk-KZ"/>
        </w:rPr>
        <w:t>болашағын талдау және бағалау.</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Гастроэнтерологиядағы аурулардың алдын алу және емдеудегі дәлелді медицина нәтижелеріне шолу.</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Видеоскопия және видеоэндохирургия ас қорыту жүйесі ауруларының алдын алу және емдеудің негізі ретінде.</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Гастроэнтерологиядағы дәлелді медицина тұрғысынан заманауи жабдықтар мен өнімдерді шолу және бағалау.</w:t>
      </w:r>
      <w:r w:rsidR="007B72FF" w:rsidRP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Қан айналымы жүйесіндегі дәлелді медицина.</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Қан айналымы жүйесіндегі дәлелді медицина негізінде медициналық мәселелерді шешу жолдары.</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Зәр шығару жүйесіндегі дәлелді медицина.</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Дәлелді медицина тұрғысынан зәр шығару жүйесінің патологиясын диагностикалау және емдеудің заманауи әдістері.</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Уронефрологиядағы заманауи жабдықтар мен бұйымдарды шолу және бағалау.</w:t>
      </w:r>
      <w:r w:rsidR="007B72FF">
        <w:rPr>
          <w:rFonts w:ascii="Times New Roman" w:hAnsi="Times New Roman" w:cs="Times New Roman"/>
          <w:sz w:val="24"/>
          <w:szCs w:val="24"/>
          <w:lang w:val="kk-KZ"/>
        </w:rPr>
        <w:t xml:space="preserve"> </w:t>
      </w:r>
      <w:r w:rsidR="007B72FF" w:rsidRPr="005017B5">
        <w:rPr>
          <w:rFonts w:ascii="Times New Roman" w:hAnsi="Times New Roman" w:cs="Times New Roman"/>
          <w:sz w:val="24"/>
          <w:szCs w:val="24"/>
          <w:lang w:val="kk-KZ"/>
        </w:rPr>
        <w:t xml:space="preserve">Тірек-қимыл аппаратын емдеу </w:t>
      </w:r>
      <w:r w:rsidR="007B72FF" w:rsidRPr="005017B5">
        <w:rPr>
          <w:rFonts w:ascii="Times New Roman" w:hAnsi="Times New Roman" w:cs="Times New Roman"/>
          <w:sz w:val="24"/>
          <w:szCs w:val="24"/>
          <w:lang w:val="kk-KZ"/>
        </w:rPr>
        <w:lastRenderedPageBreak/>
        <w:t xml:space="preserve">және қалпына келтірудегі дәлелді медицина. Тірек-қимыл аппаратын зерттеу мен емдеудің заманауи әдістері </w:t>
      </w:r>
      <w:r>
        <w:rPr>
          <w:rFonts w:ascii="Times New Roman" w:hAnsi="Times New Roman" w:cs="Times New Roman"/>
          <w:sz w:val="24"/>
          <w:szCs w:val="24"/>
          <w:lang w:val="kk-KZ"/>
        </w:rPr>
        <w:t xml:space="preserve">Дәлелді медицина және биомедициналық ақпаратты өңдеу әдістері </w:t>
      </w:r>
      <w:r w:rsidR="007B72FF" w:rsidRPr="005017B5">
        <w:rPr>
          <w:rFonts w:ascii="Times New Roman" w:hAnsi="Times New Roman" w:cs="Times New Roman"/>
          <w:sz w:val="24"/>
          <w:szCs w:val="24"/>
          <w:lang w:val="kk-KZ"/>
        </w:rPr>
        <w:t>негізі ретінде.</w:t>
      </w:r>
    </w:p>
    <w:p w14:paraId="21C3D019" w14:textId="1BFDCA0D" w:rsidR="00BA4716" w:rsidRDefault="007B72FF" w:rsidP="00FF65F2">
      <w:pPr>
        <w:spacing w:after="0" w:line="240" w:lineRule="auto"/>
        <w:jc w:val="both"/>
        <w:rPr>
          <w:sz w:val="24"/>
          <w:szCs w:val="24"/>
          <w:lang w:val="kk-KZ"/>
        </w:rPr>
      </w:pPr>
      <w:r w:rsidRPr="005017B5">
        <w:rPr>
          <w:rFonts w:ascii="Times New Roman" w:hAnsi="Times New Roman" w:cs="Times New Roman"/>
          <w:sz w:val="24"/>
          <w:szCs w:val="24"/>
          <w:lang w:val="kk-KZ"/>
        </w:rPr>
        <w:t>Гематологиядағы және қан құюдағы дәлелді медицина.</w:t>
      </w:r>
      <w:r>
        <w:rPr>
          <w:rFonts w:ascii="Times New Roman" w:hAnsi="Times New Roman" w:cs="Times New Roman"/>
          <w:sz w:val="24"/>
          <w:szCs w:val="24"/>
          <w:lang w:val="kk-KZ"/>
        </w:rPr>
        <w:t xml:space="preserve"> </w:t>
      </w:r>
      <w:r w:rsidRPr="005017B5">
        <w:rPr>
          <w:rFonts w:ascii="Times New Roman" w:hAnsi="Times New Roman" w:cs="Times New Roman"/>
          <w:sz w:val="24"/>
          <w:szCs w:val="24"/>
          <w:lang w:val="kk-KZ"/>
        </w:rPr>
        <w:t xml:space="preserve">Қан ауруларын түзетудегі </w:t>
      </w:r>
      <w:r w:rsidR="00BA4716">
        <w:rPr>
          <w:rFonts w:ascii="Times New Roman" w:hAnsi="Times New Roman" w:cs="Times New Roman"/>
          <w:sz w:val="24"/>
          <w:szCs w:val="24"/>
          <w:lang w:val="kk-KZ"/>
        </w:rPr>
        <w:t xml:space="preserve">Дәлелді медицина және биомедициналық ақпаратты өңдеу әдістері </w:t>
      </w:r>
      <w:r w:rsidRPr="005017B5">
        <w:rPr>
          <w:rFonts w:ascii="Times New Roman" w:hAnsi="Times New Roman" w:cs="Times New Roman"/>
          <w:sz w:val="24"/>
          <w:szCs w:val="24"/>
          <w:lang w:val="kk-KZ"/>
        </w:rPr>
        <w:t>рөлі мен маңызы. Гематология және қан құю саласындағы заманауи жабдықтар мен өнімдерді қарау және бағалау.</w:t>
      </w:r>
      <w:r>
        <w:rPr>
          <w:rFonts w:ascii="Times New Roman" w:hAnsi="Times New Roman" w:cs="Times New Roman"/>
          <w:sz w:val="24"/>
          <w:szCs w:val="24"/>
          <w:lang w:val="kk-KZ"/>
        </w:rPr>
        <w:t xml:space="preserve"> </w:t>
      </w:r>
      <w:r w:rsidRPr="005017B5">
        <w:rPr>
          <w:rFonts w:ascii="Times New Roman" w:hAnsi="Times New Roman" w:cs="Times New Roman"/>
          <w:sz w:val="24"/>
          <w:szCs w:val="24"/>
          <w:lang w:val="kk-KZ"/>
        </w:rPr>
        <w:t>Қатерлі ісіктің алдын алу, диагностикалау, емдеудегі дәлелді медицина.</w:t>
      </w:r>
      <w:r>
        <w:rPr>
          <w:rFonts w:ascii="Times New Roman" w:hAnsi="Times New Roman" w:cs="Times New Roman"/>
          <w:sz w:val="24"/>
          <w:szCs w:val="24"/>
          <w:lang w:val="kk-KZ"/>
        </w:rPr>
        <w:t xml:space="preserve"> </w:t>
      </w:r>
      <w:r w:rsidR="00BA4716">
        <w:rPr>
          <w:rFonts w:ascii="Times New Roman" w:hAnsi="Times New Roman" w:cs="Times New Roman"/>
          <w:sz w:val="24"/>
          <w:szCs w:val="24"/>
          <w:lang w:val="kk-KZ"/>
        </w:rPr>
        <w:t xml:space="preserve">Дәлелді медицина және биомедициналық ақпаратты өңдеу әдістері </w:t>
      </w:r>
      <w:r w:rsidRPr="005017B5">
        <w:rPr>
          <w:rFonts w:ascii="Times New Roman" w:hAnsi="Times New Roman" w:cs="Times New Roman"/>
          <w:sz w:val="24"/>
          <w:szCs w:val="24"/>
          <w:lang w:val="kk-KZ"/>
        </w:rPr>
        <w:t>негізі ретінде қазіргі заманғы әдістер, онкологиялық ауруларды тексеру және емдеу әдістері.</w:t>
      </w:r>
      <w:r w:rsidRPr="007B72FF">
        <w:rPr>
          <w:rFonts w:ascii="Times New Roman" w:hAnsi="Times New Roman" w:cs="Times New Roman"/>
          <w:sz w:val="24"/>
          <w:szCs w:val="24"/>
          <w:lang w:val="kk-KZ"/>
        </w:rPr>
        <w:t xml:space="preserve"> Эндокринологиядағы профилактика, диагностика, емдеудегі дәлелді медицина. Дәлелді медицина тұрғысынан ішкі секреция бездерінің әсерінің алдын алу және емдеудің қазіргі жағдайы мен болашағы.</w:t>
      </w:r>
      <w:r>
        <w:rPr>
          <w:rFonts w:ascii="Times New Roman" w:hAnsi="Times New Roman" w:cs="Times New Roman"/>
          <w:sz w:val="24"/>
          <w:szCs w:val="24"/>
          <w:lang w:val="kk-KZ"/>
        </w:rPr>
        <w:t xml:space="preserve"> </w:t>
      </w:r>
      <w:r w:rsidR="008F03D5" w:rsidRPr="00D073CE">
        <w:rPr>
          <w:rFonts w:ascii="Times New Roman" w:hAnsi="Times New Roman" w:cs="Times New Roman"/>
          <w:sz w:val="24"/>
          <w:szCs w:val="24"/>
          <w:lang w:val="kk-KZ"/>
        </w:rPr>
        <w:t>Эндокринологиядағы профилактика, диагностика, емдеудегі дәлелді медицина. Дәлелді медицина тұрғысынан ішкі секреция бездерінің әсерінің алдын алу және емдеудің қазіргі жағдайы мен болашағы.</w:t>
      </w:r>
    </w:p>
    <w:p w14:paraId="5F3CAE40" w14:textId="6E327BC9" w:rsidR="00877EE1" w:rsidRDefault="00877EE1" w:rsidP="00877EE1">
      <w:pPr>
        <w:pStyle w:val="11"/>
        <w:kinsoku w:val="0"/>
        <w:overflowPunct w:val="0"/>
        <w:ind w:left="708" w:right="2624"/>
        <w:rPr>
          <w:sz w:val="24"/>
          <w:szCs w:val="24"/>
          <w:lang w:val="kk-KZ"/>
        </w:rPr>
      </w:pPr>
      <w:r w:rsidRPr="00D073CE">
        <w:rPr>
          <w:sz w:val="24"/>
          <w:szCs w:val="24"/>
          <w:lang w:val="kk-KZ"/>
        </w:rPr>
        <w:t>Бағалау критерийлері</w:t>
      </w:r>
    </w:p>
    <w:p w14:paraId="1759E1A7" w14:textId="77777777" w:rsidR="00BA4716" w:rsidRPr="00D073CE" w:rsidRDefault="00BA4716" w:rsidP="00877EE1">
      <w:pPr>
        <w:pStyle w:val="11"/>
        <w:kinsoku w:val="0"/>
        <w:overflowPunct w:val="0"/>
        <w:ind w:left="708" w:right="2624"/>
        <w:rPr>
          <w:sz w:val="24"/>
          <w:szCs w:val="24"/>
          <w:lang w:val="kk-KZ"/>
        </w:rPr>
      </w:pPr>
    </w:p>
    <w:p w14:paraId="35F5B22E" w14:textId="77777777" w:rsidR="00877EE1" w:rsidRPr="00D073CE" w:rsidRDefault="00877EE1" w:rsidP="00877EE1">
      <w:pPr>
        <w:pStyle w:val="11"/>
        <w:kinsoku w:val="0"/>
        <w:overflowPunct w:val="0"/>
        <w:ind w:left="340" w:right="113"/>
        <w:jc w:val="both"/>
        <w:rPr>
          <w:b w:val="0"/>
          <w:sz w:val="24"/>
          <w:szCs w:val="24"/>
          <w:lang w:val="kk-KZ"/>
        </w:rPr>
      </w:pPr>
      <w:r w:rsidRPr="00D073CE">
        <w:rPr>
          <w:b w:val="0"/>
          <w:sz w:val="24"/>
          <w:szCs w:val="24"/>
          <w:lang w:val="kk-KZ"/>
        </w:rPr>
        <w:t>Төменде пайызбен ең төменгі ұпайлар берілген: 95% - 100%: A 90% - 94%: A- 85% - 89%: B+ 80% -84%: B 75% - 79%: B-70% - 74% : C+ 65% - 69%: C 60% - 64%: C-55% - 59%: D+ 50% - 54%: D- 0% -49%:</w:t>
      </w:r>
    </w:p>
    <w:p w14:paraId="2DC15BE3" w14:textId="77777777" w:rsidR="00877EE1" w:rsidRPr="00D073CE" w:rsidRDefault="00877EE1" w:rsidP="00877EE1">
      <w:pPr>
        <w:pStyle w:val="11"/>
        <w:kinsoku w:val="0"/>
        <w:overflowPunct w:val="0"/>
        <w:ind w:left="340" w:right="113"/>
        <w:jc w:val="both"/>
        <w:rPr>
          <w:b w:val="0"/>
          <w:sz w:val="24"/>
          <w:szCs w:val="24"/>
          <w:lang w:val="kk-KZ"/>
        </w:rPr>
      </w:pPr>
      <w:r w:rsidRPr="00D073CE">
        <w:rPr>
          <w:b w:val="0"/>
          <w:sz w:val="24"/>
          <w:szCs w:val="24"/>
          <w:lang w:val="kk-KZ"/>
        </w:rPr>
        <w:t>БАҒАЛАУ КРИТЕРИЯЛАРЫ</w:t>
      </w:r>
    </w:p>
    <w:p w14:paraId="0296D510" w14:textId="723D16A8" w:rsidR="00877EE1" w:rsidRPr="00D073CE" w:rsidRDefault="00877EE1" w:rsidP="00877EE1">
      <w:pPr>
        <w:pStyle w:val="11"/>
        <w:kinsoku w:val="0"/>
        <w:overflowPunct w:val="0"/>
        <w:ind w:left="340" w:right="113"/>
        <w:jc w:val="both"/>
        <w:rPr>
          <w:b w:val="0"/>
          <w:sz w:val="24"/>
          <w:szCs w:val="24"/>
          <w:lang w:val="kk-KZ"/>
        </w:rPr>
      </w:pPr>
      <w:r w:rsidRPr="00D073CE">
        <w:rPr>
          <w:b w:val="0"/>
          <w:sz w:val="24"/>
          <w:szCs w:val="24"/>
          <w:lang w:val="kk-KZ"/>
        </w:rPr>
        <w:t xml:space="preserve"> «</w:t>
      </w:r>
      <w:r>
        <w:rPr>
          <w:b w:val="0"/>
          <w:sz w:val="24"/>
          <w:szCs w:val="24"/>
          <w:lang w:val="kk-KZ"/>
        </w:rPr>
        <w:t>ӨТЕ ЖАҚСЫ</w:t>
      </w:r>
      <w:r w:rsidRPr="00D073CE">
        <w:rPr>
          <w:b w:val="0"/>
          <w:sz w:val="24"/>
          <w:szCs w:val="24"/>
          <w:lang w:val="kk-KZ"/>
        </w:rPr>
        <w:t>» – студенттің оқу бағдарламасының толық көлемінде пән бойынша білімі болуы,</w:t>
      </w:r>
      <w:r>
        <w:rPr>
          <w:b w:val="0"/>
          <w:sz w:val="24"/>
          <w:szCs w:val="24"/>
          <w:lang w:val="kk-KZ"/>
        </w:rPr>
        <w:t xml:space="preserve"> </w:t>
      </w:r>
      <w:r w:rsidRPr="00D073CE">
        <w:rPr>
          <w:b w:val="0"/>
          <w:sz w:val="24"/>
          <w:szCs w:val="24"/>
          <w:lang w:val="kk-KZ"/>
        </w:rPr>
        <w:t>пәнді жеткілікті терең түсінеді; өз бетінше, логикалық реттілікпен және билеттің барлық сұрақтарына жан-жақты жауап береді, сонымен бірге ең маңыздысын атап өтеді, зерттелетін материалды талдауды, салыстыруды, жіктеуді, жалпылауды, нақтылауды және жүйелеуді біледі, ондағы басты нәрсені ерекшелейді: себепті байланыстарды орнату. ; жауаптарды анық қалыптастырады, талдау және басқа зерттеулердің нәтижелерін еркін оқиды және күрделілігі жоғары ситуациялық есептерді шешеді; негізгі әдебиеттермен таныс</w:t>
      </w:r>
    </w:p>
    <w:p w14:paraId="6F787C15" w14:textId="77777777" w:rsidR="00877EE1" w:rsidRPr="00D073CE" w:rsidRDefault="00877EE1" w:rsidP="00877EE1">
      <w:pPr>
        <w:pStyle w:val="11"/>
        <w:kinsoku w:val="0"/>
        <w:overflowPunct w:val="0"/>
        <w:ind w:left="340" w:right="113"/>
        <w:jc w:val="both"/>
        <w:rPr>
          <w:b w:val="0"/>
          <w:sz w:val="24"/>
          <w:szCs w:val="24"/>
          <w:lang w:val="kk-KZ"/>
        </w:rPr>
      </w:pPr>
      <w:r w:rsidRPr="00D073CE">
        <w:rPr>
          <w:b w:val="0"/>
          <w:sz w:val="24"/>
          <w:szCs w:val="24"/>
          <w:lang w:val="kk-KZ"/>
        </w:rPr>
        <w:t>«ЖАҚСЫ» – студенттің бағдарламаның толық көлемінде дерлік пән бойынша білімі бар (тек кейбір, әсіресе күрделі бөлімдерде білімде олқылықтар бар); әрқашан ең маңыздысын бөліп көрсетпейді, сонымен бірге жауаптардағы елеулі қателерге жол бермейді; жеңіл және орташа ситуациялық есептерді шеше білу; міндетті минимумнан асатын зертханалық және аспаптық зерттеулерді түсіндіре алады.</w:t>
      </w:r>
    </w:p>
    <w:p w14:paraId="7C3D3773" w14:textId="77777777" w:rsidR="00877EE1" w:rsidRPr="00D073CE" w:rsidRDefault="00877EE1" w:rsidP="00877EE1">
      <w:pPr>
        <w:pStyle w:val="11"/>
        <w:kinsoku w:val="0"/>
        <w:overflowPunct w:val="0"/>
        <w:ind w:left="340" w:right="113"/>
        <w:jc w:val="both"/>
        <w:rPr>
          <w:b w:val="0"/>
          <w:sz w:val="24"/>
          <w:szCs w:val="24"/>
          <w:lang w:val="kk-KZ"/>
        </w:rPr>
      </w:pPr>
      <w:r w:rsidRPr="00D073CE">
        <w:rPr>
          <w:b w:val="0"/>
          <w:sz w:val="24"/>
          <w:szCs w:val="24"/>
          <w:lang w:val="kk-KZ"/>
        </w:rPr>
        <w:t>«ҚАНАҒАТТАЙДЫ» – студенттің пән бойынша негізгі білім жиынтығына ие болуы; өз бетінше жауап беруде қиындықтарды көрсетеді, дәл емес тұжырымдармен әрекет етеді; жауап беру барысында сұрақтардың мәні бойынша қателер жіберіледі. Студент ең оңай есептерді ғана шеше алады, зерттеу әдістерінің міндетті минимумына ғана ие болады.</w:t>
      </w:r>
    </w:p>
    <w:p w14:paraId="58281025" w14:textId="3FAEC686" w:rsidR="00E21741" w:rsidRPr="00D073CE" w:rsidRDefault="00877EE1" w:rsidP="00FF65F2">
      <w:pPr>
        <w:pStyle w:val="11"/>
        <w:kinsoku w:val="0"/>
        <w:overflowPunct w:val="0"/>
        <w:ind w:left="340" w:right="113"/>
        <w:jc w:val="both"/>
        <w:outlineLvl w:val="9"/>
        <w:rPr>
          <w:b w:val="0"/>
          <w:bCs w:val="0"/>
          <w:lang w:val="kk-KZ"/>
        </w:rPr>
      </w:pPr>
      <w:r w:rsidRPr="00D073CE">
        <w:rPr>
          <w:b w:val="0"/>
          <w:sz w:val="24"/>
          <w:szCs w:val="24"/>
          <w:lang w:val="kk-KZ"/>
        </w:rPr>
        <w:t>«ҚАНАҒАТТАРЫЛМАЙДЫ» – студент пән бойынша талап етілетін минимум білімін игермеген</w:t>
      </w:r>
    </w:p>
    <w:p w14:paraId="21ACB19D" w14:textId="2F02DDA5" w:rsidR="00877EE1" w:rsidRDefault="00877EE1" w:rsidP="00FF65F2">
      <w:pPr>
        <w:pStyle w:val="a5"/>
        <w:autoSpaceDE/>
        <w:autoSpaceDN/>
        <w:adjustRightInd/>
        <w:ind w:left="430" w:right="0"/>
        <w:contextualSpacing/>
        <w:jc w:val="center"/>
        <w:rPr>
          <w:lang w:val="kk-KZ"/>
        </w:rPr>
      </w:pPr>
      <w:r w:rsidRPr="00BA4716">
        <w:rPr>
          <w:b/>
          <w:bCs/>
          <w:lang w:val="kk-KZ"/>
        </w:rPr>
        <w:t>Емтиханға дайындалуға арналған әдебиеттер</w:t>
      </w:r>
    </w:p>
    <w:p w14:paraId="28D753B0" w14:textId="77777777" w:rsidR="00BA4716" w:rsidRPr="00BA4716" w:rsidRDefault="00BA4716" w:rsidP="00BA4716">
      <w:pPr>
        <w:keepNext/>
        <w:tabs>
          <w:tab w:val="left" w:pos="245"/>
        </w:tabs>
        <w:spacing w:after="0" w:line="240" w:lineRule="auto"/>
        <w:ind w:left="341"/>
        <w:jc w:val="both"/>
        <w:outlineLvl w:val="3"/>
        <w:rPr>
          <w:rFonts w:ascii="Times New Roman" w:eastAsia="Calibri" w:hAnsi="Times New Roman" w:cs="Times New Roman"/>
          <w:b/>
          <w:color w:val="000000"/>
          <w:sz w:val="24"/>
          <w:szCs w:val="24"/>
          <w:lang w:val="kk-KZ" w:eastAsia="en-US"/>
        </w:rPr>
      </w:pPr>
      <w:r w:rsidRPr="00BA4716">
        <w:rPr>
          <w:rFonts w:ascii="Times New Roman" w:eastAsia="Calibri" w:hAnsi="Times New Roman" w:cs="Times New Roman"/>
          <w:b/>
          <w:color w:val="000000"/>
          <w:sz w:val="24"/>
          <w:szCs w:val="24"/>
          <w:lang w:val="kk-KZ" w:eastAsia="en-US"/>
        </w:rPr>
        <w:t xml:space="preserve">Негізгі оқу әдебиеттері </w:t>
      </w:r>
    </w:p>
    <w:p w14:paraId="67B2432E" w14:textId="77777777" w:rsidR="00BA4716" w:rsidRPr="00BA4716" w:rsidRDefault="00BA4716" w:rsidP="00BA4716">
      <w:pPr>
        <w:numPr>
          <w:ilvl w:val="0"/>
          <w:numId w:val="44"/>
        </w:numPr>
        <w:suppressAutoHyphens/>
        <w:spacing w:after="0" w:line="240" w:lineRule="auto"/>
        <w:ind w:left="314" w:hanging="283"/>
        <w:contextualSpacing/>
        <w:jc w:val="both"/>
        <w:rPr>
          <w:rFonts w:ascii="Times New Roman" w:eastAsia="Times New Roman" w:hAnsi="Times New Roman" w:cs="Times New Roman"/>
          <w:sz w:val="24"/>
          <w:szCs w:val="24"/>
          <w:shd w:val="clear" w:color="auto" w:fill="FFFFFF"/>
        </w:rPr>
      </w:pPr>
      <w:r w:rsidRPr="00BA4716">
        <w:rPr>
          <w:rFonts w:ascii="Times New Roman" w:eastAsia="Calibri" w:hAnsi="Times New Roman" w:cs="Times New Roman"/>
          <w:sz w:val="24"/>
          <w:szCs w:val="24"/>
          <w:u w:val="single"/>
          <w:lang w:val="kk-KZ" w:eastAsia="en-US"/>
        </w:rPr>
        <w:t>Федотов А. Введение в цифровую обработку биомедицинских изображений  2019 . 108с</w:t>
      </w:r>
    </w:p>
    <w:p w14:paraId="3CC8170D" w14:textId="77777777" w:rsidR="00BA4716" w:rsidRPr="00BA4716" w:rsidRDefault="00BA4716" w:rsidP="00BA4716">
      <w:pPr>
        <w:numPr>
          <w:ilvl w:val="0"/>
          <w:numId w:val="44"/>
        </w:numPr>
        <w:suppressAutoHyphens/>
        <w:spacing w:after="0" w:line="240" w:lineRule="auto"/>
        <w:ind w:left="314" w:hanging="283"/>
        <w:contextualSpacing/>
        <w:jc w:val="both"/>
        <w:rPr>
          <w:rFonts w:ascii="Times New Roman" w:eastAsia="Times New Roman" w:hAnsi="Times New Roman" w:cs="Times New Roman"/>
          <w:iCs/>
          <w:spacing w:val="2"/>
          <w:sz w:val="24"/>
          <w:szCs w:val="24"/>
        </w:rPr>
      </w:pPr>
      <w:r w:rsidRPr="00BA4716">
        <w:rPr>
          <w:rFonts w:ascii="Times New Roman" w:eastAsia="Times New Roman" w:hAnsi="Times New Roman" w:cs="Times New Roman"/>
          <w:bCs/>
          <w:spacing w:val="-17"/>
          <w:kern w:val="36"/>
          <w:sz w:val="24"/>
          <w:szCs w:val="24"/>
        </w:rPr>
        <w:t>Магнито-резонансная томография,</w:t>
      </w:r>
      <w:r w:rsidRPr="00BA4716">
        <w:rPr>
          <w:rFonts w:ascii="Times New Roman" w:eastAsia="Times New Roman" w:hAnsi="Times New Roman" w:cs="Times New Roman"/>
          <w:spacing w:val="-17"/>
          <w:sz w:val="24"/>
          <w:szCs w:val="24"/>
        </w:rPr>
        <w:t xml:space="preserve"> Позитронная эмиссионная томография (ПЭТ)</w:t>
      </w:r>
      <w:r w:rsidRPr="00BA4716">
        <w:rPr>
          <w:rFonts w:ascii="Times New Roman" w:eastAsia="Times New Roman" w:hAnsi="Times New Roman" w:cs="Times New Roman"/>
          <w:b/>
          <w:spacing w:val="-17"/>
          <w:sz w:val="24"/>
          <w:szCs w:val="24"/>
        </w:rPr>
        <w:t xml:space="preserve">.  </w:t>
      </w:r>
      <w:hyperlink r:id="rId6" w:history="1">
        <w:r w:rsidRPr="00BA4716">
          <w:rPr>
            <w:rFonts w:ascii="Times New Roman" w:eastAsia="Times New Roman" w:hAnsi="Times New Roman" w:cs="Times New Roman"/>
            <w:bCs/>
            <w:iCs/>
            <w:spacing w:val="2"/>
            <w:sz w:val="24"/>
            <w:szCs w:val="24"/>
            <w:u w:val="single"/>
            <w:lang w:val="en-US"/>
          </w:rPr>
          <w:t xml:space="preserve">Mustafa A. </w:t>
        </w:r>
        <w:proofErr w:type="spellStart"/>
        <w:r w:rsidRPr="00BA4716">
          <w:rPr>
            <w:rFonts w:ascii="Times New Roman" w:eastAsia="Times New Roman" w:hAnsi="Times New Roman" w:cs="Times New Roman"/>
            <w:bCs/>
            <w:iCs/>
            <w:spacing w:val="2"/>
            <w:sz w:val="24"/>
            <w:szCs w:val="24"/>
            <w:u w:val="single"/>
            <w:lang w:val="en-US"/>
          </w:rPr>
          <w:t>Mafraji</w:t>
        </w:r>
        <w:proofErr w:type="spellEnd"/>
      </w:hyperlink>
      <w:r w:rsidRPr="00BA4716">
        <w:rPr>
          <w:rFonts w:ascii="Times New Roman" w:eastAsia="Times New Roman" w:hAnsi="Times New Roman" w:cs="Times New Roman"/>
          <w:iCs/>
          <w:spacing w:val="2"/>
          <w:sz w:val="24"/>
          <w:szCs w:val="24"/>
          <w:lang w:val="en-US"/>
        </w:rPr>
        <w:t xml:space="preserve">, MD, Rush University Medical Center. </w:t>
      </w:r>
      <w:r w:rsidRPr="00BA4716">
        <w:rPr>
          <w:rFonts w:ascii="Times New Roman" w:eastAsia="Times New Roman" w:hAnsi="Times New Roman" w:cs="Times New Roman"/>
          <w:iCs/>
          <w:spacing w:val="2"/>
          <w:sz w:val="24"/>
          <w:szCs w:val="24"/>
        </w:rPr>
        <w:t>Проверено</w:t>
      </w:r>
      <w:r w:rsidRPr="00BA4716">
        <w:rPr>
          <w:rFonts w:ascii="Times New Roman" w:eastAsia="Times New Roman" w:hAnsi="Times New Roman" w:cs="Times New Roman"/>
          <w:iCs/>
          <w:spacing w:val="2"/>
          <w:sz w:val="24"/>
          <w:szCs w:val="24"/>
          <w:lang w:val="en-US"/>
        </w:rPr>
        <w:t>/</w:t>
      </w:r>
      <w:r w:rsidRPr="00BA4716">
        <w:rPr>
          <w:rFonts w:ascii="Times New Roman" w:eastAsia="Times New Roman" w:hAnsi="Times New Roman" w:cs="Times New Roman"/>
          <w:iCs/>
          <w:spacing w:val="2"/>
          <w:sz w:val="24"/>
          <w:szCs w:val="24"/>
        </w:rPr>
        <w:t>пересмотрено</w:t>
      </w:r>
      <w:r w:rsidRPr="00BA4716">
        <w:rPr>
          <w:rFonts w:ascii="Times New Roman" w:eastAsia="Times New Roman" w:hAnsi="Times New Roman" w:cs="Times New Roman"/>
          <w:iCs/>
          <w:spacing w:val="2"/>
          <w:sz w:val="24"/>
          <w:szCs w:val="24"/>
          <w:lang w:val="en-US"/>
        </w:rPr>
        <w:t> </w:t>
      </w:r>
      <w:proofErr w:type="spellStart"/>
      <w:r w:rsidRPr="00BA4716">
        <w:rPr>
          <w:rFonts w:ascii="Times New Roman" w:eastAsia="Times New Roman" w:hAnsi="Times New Roman" w:cs="Times New Roman"/>
          <w:iCs/>
          <w:spacing w:val="2"/>
          <w:sz w:val="24"/>
          <w:szCs w:val="24"/>
        </w:rPr>
        <w:t>нояб</w:t>
      </w:r>
      <w:proofErr w:type="spellEnd"/>
      <w:r w:rsidRPr="00BA4716">
        <w:rPr>
          <w:rFonts w:ascii="Times New Roman" w:eastAsia="Times New Roman" w:hAnsi="Times New Roman" w:cs="Times New Roman"/>
          <w:iCs/>
          <w:spacing w:val="2"/>
          <w:sz w:val="24"/>
          <w:szCs w:val="24"/>
          <w:lang w:val="en-US"/>
        </w:rPr>
        <w:t xml:space="preserve">. </w:t>
      </w:r>
      <w:r w:rsidRPr="00BA4716">
        <w:rPr>
          <w:rFonts w:ascii="Times New Roman" w:eastAsia="Times New Roman" w:hAnsi="Times New Roman" w:cs="Times New Roman"/>
          <w:iCs/>
          <w:spacing w:val="2"/>
          <w:sz w:val="24"/>
          <w:szCs w:val="24"/>
        </w:rPr>
        <w:t>2023.</w:t>
      </w:r>
    </w:p>
    <w:p w14:paraId="6329114E" w14:textId="77777777" w:rsidR="00BA4716" w:rsidRPr="00BA4716" w:rsidRDefault="00BA4716" w:rsidP="00BA4716">
      <w:pPr>
        <w:numPr>
          <w:ilvl w:val="0"/>
          <w:numId w:val="44"/>
        </w:numPr>
        <w:suppressAutoHyphens/>
        <w:spacing w:after="0" w:line="240" w:lineRule="auto"/>
        <w:ind w:left="314" w:hanging="283"/>
        <w:contextualSpacing/>
        <w:jc w:val="both"/>
        <w:rPr>
          <w:rFonts w:ascii="Times New Roman" w:eastAsia="Times New Roman" w:hAnsi="Times New Roman" w:cs="Times New Roman"/>
          <w:color w:val="000000"/>
          <w:sz w:val="24"/>
          <w:szCs w:val="24"/>
          <w:lang w:val="kk-KZ"/>
        </w:rPr>
      </w:pPr>
      <w:r w:rsidRPr="00BA4716">
        <w:rPr>
          <w:rFonts w:ascii="Times New Roman" w:eastAsia="Times New Roman" w:hAnsi="Times New Roman" w:cs="Times New Roman"/>
          <w:sz w:val="24"/>
          <w:szCs w:val="24"/>
          <w:shd w:val="clear" w:color="auto" w:fill="FFFFFF"/>
        </w:rPr>
        <w:t>Основы лучевой диагностики и терапии : национальное руководство / Гл. ред. тома. С. К. Терновой. - М. : ГЭОТАР-Медиа, 2013. - 1000 с.</w:t>
      </w:r>
    </w:p>
    <w:p w14:paraId="3989D765" w14:textId="77777777" w:rsidR="00BA4716" w:rsidRPr="00BA4716" w:rsidRDefault="00BA4716" w:rsidP="00BA4716">
      <w:pPr>
        <w:numPr>
          <w:ilvl w:val="0"/>
          <w:numId w:val="44"/>
        </w:numPr>
        <w:suppressAutoHyphens/>
        <w:spacing w:after="0" w:line="240" w:lineRule="auto"/>
        <w:ind w:left="314" w:hanging="283"/>
        <w:jc w:val="both"/>
        <w:rPr>
          <w:rFonts w:ascii="Times New Roman" w:eastAsia="Times New Roman" w:hAnsi="Times New Roman" w:cs="Times New Roman"/>
          <w:color w:val="000000"/>
          <w:sz w:val="24"/>
          <w:szCs w:val="24"/>
          <w:lang w:val="kk-KZ"/>
        </w:rPr>
      </w:pPr>
      <w:r w:rsidRPr="00BA4716">
        <w:rPr>
          <w:rFonts w:ascii="Times New Roman" w:eastAsia="Times New Roman" w:hAnsi="Times New Roman" w:cs="Times New Roman"/>
          <w:color w:val="000000"/>
          <w:sz w:val="24"/>
          <w:szCs w:val="24"/>
          <w:lang w:val="kk-KZ"/>
        </w:rPr>
        <w:t xml:space="preserve">Медицинская статистика и основы доказательной медицины: учеб.-метод. пособие для студентов 4–6 курсов всех факультетов и магистрантов учреждений высшего медицинского образования / Н. В. Гапанович-Кайдалов, Т. М. Шаршакова. — Гомель: ГомГМУ, 2020. — 44 с </w:t>
      </w:r>
    </w:p>
    <w:p w14:paraId="78191368" w14:textId="77777777" w:rsidR="00BA4716" w:rsidRPr="00BA4716" w:rsidRDefault="00BA4716" w:rsidP="00BA4716">
      <w:pPr>
        <w:numPr>
          <w:ilvl w:val="0"/>
          <w:numId w:val="44"/>
        </w:numPr>
        <w:suppressAutoHyphens/>
        <w:spacing w:after="0" w:line="240" w:lineRule="auto"/>
        <w:ind w:left="314" w:hanging="283"/>
        <w:jc w:val="both"/>
        <w:rPr>
          <w:rFonts w:ascii="Times New Roman" w:eastAsia="Times New Roman" w:hAnsi="Times New Roman" w:cs="Times New Roman"/>
          <w:color w:val="000000"/>
          <w:sz w:val="24"/>
          <w:szCs w:val="24"/>
          <w:lang w:val="kk-KZ"/>
        </w:rPr>
      </w:pPr>
      <w:r w:rsidRPr="00BA4716">
        <w:rPr>
          <w:rFonts w:ascii="Times New Roman" w:eastAsia="Times New Roman" w:hAnsi="Times New Roman" w:cs="Times New Roman"/>
          <w:color w:val="000000"/>
          <w:sz w:val="24"/>
          <w:szCs w:val="24"/>
          <w:lang w:val="kk-KZ"/>
        </w:rPr>
        <w:t>Косаговская И.И., к.м.н., Авксентьева М.В., Мадьянова В.В., Мильчаков К.С., под ред. Хальфин Р.А. Основы статистического анализа в общественном здоровье и здравоохранении /Издательство ПМГМУ им. И.М. Сеченова — 2016, 137 с.</w:t>
      </w:r>
    </w:p>
    <w:p w14:paraId="750A7530" w14:textId="77777777" w:rsidR="00BA4716" w:rsidRPr="00BA4716" w:rsidRDefault="00BA4716" w:rsidP="00BA4716">
      <w:pPr>
        <w:suppressAutoHyphens/>
        <w:spacing w:after="0" w:line="240" w:lineRule="auto"/>
        <w:ind w:left="420"/>
        <w:jc w:val="both"/>
        <w:rPr>
          <w:rFonts w:ascii="Times New Roman" w:eastAsia="Times New Roman" w:hAnsi="Times New Roman" w:cs="Times New Roman"/>
          <w:b/>
          <w:color w:val="000000"/>
          <w:sz w:val="24"/>
          <w:szCs w:val="24"/>
          <w:lang w:val="kk-KZ"/>
        </w:rPr>
      </w:pPr>
      <w:r w:rsidRPr="00BA4716">
        <w:rPr>
          <w:rFonts w:ascii="Times New Roman" w:eastAsia="Times New Roman" w:hAnsi="Times New Roman" w:cs="Times New Roman"/>
          <w:b/>
          <w:color w:val="000000"/>
          <w:sz w:val="24"/>
          <w:szCs w:val="24"/>
          <w:lang w:val="kk-KZ"/>
        </w:rPr>
        <w:t>Қосымша  оқу әдебиеттері</w:t>
      </w:r>
    </w:p>
    <w:p w14:paraId="2D3EAEBF" w14:textId="77777777" w:rsidR="00BA4716" w:rsidRPr="00BA4716" w:rsidRDefault="00BA4716" w:rsidP="00BA4716">
      <w:pPr>
        <w:numPr>
          <w:ilvl w:val="0"/>
          <w:numId w:val="45"/>
        </w:numPr>
        <w:suppressAutoHyphens/>
        <w:spacing w:after="0" w:line="240" w:lineRule="auto"/>
        <w:ind w:left="314"/>
        <w:contextualSpacing/>
        <w:jc w:val="both"/>
        <w:rPr>
          <w:rFonts w:ascii="Times New Roman" w:eastAsia="Calibri" w:hAnsi="Times New Roman" w:cs="Times New Roman"/>
          <w:sz w:val="24"/>
          <w:szCs w:val="24"/>
          <w:lang w:val="kk-KZ" w:eastAsia="en-US"/>
        </w:rPr>
      </w:pPr>
      <w:hyperlink r:id="rId7" w:history="1">
        <w:proofErr w:type="spellStart"/>
        <w:r w:rsidRPr="00BA4716">
          <w:rPr>
            <w:rFonts w:ascii="Times New Roman" w:eastAsia="Times New Roman" w:hAnsi="Times New Roman" w:cs="Times New Roman"/>
            <w:bCs/>
            <w:sz w:val="24"/>
            <w:szCs w:val="24"/>
            <w:u w:val="single"/>
            <w:shd w:val="clear" w:color="auto" w:fill="FFFFFF"/>
          </w:rPr>
          <w:t>Видеогалерея</w:t>
        </w:r>
        <w:proofErr w:type="spellEnd"/>
      </w:hyperlink>
      <w:r w:rsidRPr="00BA4716">
        <w:rPr>
          <w:rFonts w:ascii="Times New Roman" w:eastAsia="Times New Roman" w:hAnsi="Times New Roman" w:cs="Times New Roman"/>
          <w:sz w:val="24"/>
          <w:szCs w:val="24"/>
          <w:shd w:val="clear" w:color="auto" w:fill="FFFFFF"/>
        </w:rPr>
        <w:t> </w:t>
      </w:r>
      <w:hyperlink r:id="rId8" w:tooltip="Последние добавленные видео" w:history="1">
        <w:r w:rsidRPr="00BA4716">
          <w:rPr>
            <w:rFonts w:ascii="Times New Roman" w:eastAsia="Times New Roman" w:hAnsi="Times New Roman" w:cs="Times New Roman"/>
            <w:bCs/>
            <w:sz w:val="24"/>
            <w:szCs w:val="24"/>
            <w:shd w:val="clear" w:color="auto" w:fill="FFFFFF"/>
          </w:rPr>
          <w:t>899</w:t>
        </w:r>
      </w:hyperlink>
      <w:r w:rsidRPr="00BA4716">
        <w:rPr>
          <w:rFonts w:ascii="Times New Roman" w:eastAsia="Times New Roman" w:hAnsi="Times New Roman" w:cs="Times New Roman"/>
          <w:sz w:val="24"/>
          <w:szCs w:val="24"/>
          <w:shd w:val="clear" w:color="auto" w:fill="FFFFFF"/>
        </w:rPr>
        <w:t xml:space="preserve"> по эндоскопии</w:t>
      </w:r>
      <w:r w:rsidRPr="00BA4716">
        <w:rPr>
          <w:rFonts w:ascii="Times New Roman" w:eastAsia="Calibri" w:hAnsi="Times New Roman" w:cs="Times New Roman"/>
          <w:sz w:val="24"/>
          <w:szCs w:val="24"/>
          <w:lang w:eastAsia="en-US"/>
        </w:rPr>
        <w:t xml:space="preserve"> </w:t>
      </w:r>
    </w:p>
    <w:p w14:paraId="58C2960C" w14:textId="77777777" w:rsidR="00BA4716" w:rsidRPr="00BA4716" w:rsidRDefault="00BA4716" w:rsidP="00BA4716">
      <w:pPr>
        <w:numPr>
          <w:ilvl w:val="0"/>
          <w:numId w:val="45"/>
        </w:numPr>
        <w:suppressAutoHyphens/>
        <w:spacing w:after="0" w:line="240" w:lineRule="auto"/>
        <w:ind w:left="314"/>
        <w:contextualSpacing/>
        <w:jc w:val="both"/>
        <w:rPr>
          <w:rFonts w:ascii="Times New Roman" w:eastAsia="Times New Roman" w:hAnsi="Times New Roman" w:cs="Times New Roman"/>
          <w:sz w:val="24"/>
          <w:szCs w:val="24"/>
          <w:shd w:val="clear" w:color="auto" w:fill="FFFFFF"/>
        </w:rPr>
      </w:pPr>
      <w:hyperlink r:id="rId9" w:history="1">
        <w:r w:rsidRPr="00BA4716">
          <w:rPr>
            <w:rFonts w:ascii="Times New Roman" w:eastAsia="Times New Roman" w:hAnsi="Times New Roman" w:cs="Times New Roman"/>
            <w:bCs/>
            <w:sz w:val="24"/>
            <w:szCs w:val="24"/>
            <w:u w:val="single"/>
            <w:shd w:val="clear" w:color="auto" w:fill="FFFFFF"/>
          </w:rPr>
          <w:t>Фотогалерея</w:t>
        </w:r>
      </w:hyperlink>
      <w:r w:rsidRPr="00BA4716">
        <w:rPr>
          <w:rFonts w:ascii="Times New Roman" w:eastAsia="Times New Roman" w:hAnsi="Times New Roman" w:cs="Times New Roman"/>
          <w:sz w:val="24"/>
          <w:szCs w:val="24"/>
          <w:shd w:val="clear" w:color="auto" w:fill="FFFFFF"/>
        </w:rPr>
        <w:t> (1895) по эндоскопии</w:t>
      </w:r>
    </w:p>
    <w:p w14:paraId="3C034132" w14:textId="77777777" w:rsidR="00BA4716" w:rsidRPr="00BA4716" w:rsidRDefault="00BA4716" w:rsidP="00BA4716">
      <w:pPr>
        <w:numPr>
          <w:ilvl w:val="0"/>
          <w:numId w:val="45"/>
        </w:numPr>
        <w:suppressAutoHyphens/>
        <w:spacing w:after="0" w:line="240" w:lineRule="auto"/>
        <w:ind w:left="314"/>
        <w:contextualSpacing/>
        <w:jc w:val="both"/>
        <w:rPr>
          <w:rFonts w:ascii="Times New Roman" w:eastAsia="Times New Roman" w:hAnsi="Times New Roman" w:cs="Times New Roman"/>
          <w:color w:val="000000"/>
          <w:sz w:val="24"/>
          <w:szCs w:val="24"/>
          <w:lang w:val="kk-KZ"/>
        </w:rPr>
      </w:pPr>
      <w:r w:rsidRPr="00BA4716">
        <w:rPr>
          <w:rFonts w:ascii="Times New Roman" w:eastAsia="Times New Roman" w:hAnsi="Times New Roman" w:cs="Times New Roman"/>
          <w:color w:val="000000"/>
          <w:sz w:val="24"/>
          <w:szCs w:val="24"/>
          <w:lang w:val="kk-KZ"/>
        </w:rPr>
        <w:t>Зверев В.В., Бойченко М.Н. Медицинская микробиология, вирусологии и иммунология - Зверев В.В. - Учебник в 2-х томах + CD2010</w:t>
      </w:r>
    </w:p>
    <w:p w14:paraId="63E8F826" w14:textId="77777777" w:rsidR="00BA4716" w:rsidRPr="00BA4716" w:rsidRDefault="00BA4716" w:rsidP="00BA4716">
      <w:pPr>
        <w:numPr>
          <w:ilvl w:val="0"/>
          <w:numId w:val="45"/>
        </w:numPr>
        <w:suppressAutoHyphens/>
        <w:spacing w:after="0" w:line="240" w:lineRule="auto"/>
        <w:ind w:left="314"/>
        <w:contextualSpacing/>
        <w:jc w:val="both"/>
        <w:rPr>
          <w:rFonts w:ascii="Times New Roman" w:eastAsia="Times New Roman" w:hAnsi="Times New Roman" w:cs="Times New Roman"/>
          <w:color w:val="000000"/>
          <w:sz w:val="24"/>
          <w:szCs w:val="24"/>
          <w:lang w:val="kk-KZ"/>
        </w:rPr>
      </w:pPr>
      <w:r w:rsidRPr="00BA4716">
        <w:rPr>
          <w:rFonts w:ascii="Times New Roman" w:eastAsia="Times New Roman" w:hAnsi="Times New Roman" w:cs="Times New Roman"/>
          <w:color w:val="000000"/>
          <w:sz w:val="24"/>
          <w:szCs w:val="24"/>
          <w:lang w:val="kk-KZ"/>
        </w:rPr>
        <w:t>Пауков  В. С. Патологическая анатомия. 2015</w:t>
      </w:r>
    </w:p>
    <w:p w14:paraId="7B84B39A" w14:textId="77777777" w:rsidR="00BA4716" w:rsidRPr="00BA4716" w:rsidRDefault="00BA4716" w:rsidP="00BA4716">
      <w:pPr>
        <w:numPr>
          <w:ilvl w:val="0"/>
          <w:numId w:val="45"/>
        </w:numPr>
        <w:suppressAutoHyphens/>
        <w:spacing w:after="0" w:line="240" w:lineRule="auto"/>
        <w:ind w:left="314"/>
        <w:contextualSpacing/>
        <w:jc w:val="both"/>
        <w:rPr>
          <w:rFonts w:ascii="Times New Roman" w:eastAsia="Times New Roman" w:hAnsi="Times New Roman" w:cs="Times New Roman"/>
          <w:color w:val="000000"/>
          <w:sz w:val="24"/>
          <w:szCs w:val="24"/>
          <w:lang w:val="kk-KZ"/>
        </w:rPr>
      </w:pPr>
      <w:r w:rsidRPr="00BA4716">
        <w:rPr>
          <w:rFonts w:ascii="Times New Roman" w:eastAsia="Times New Roman" w:hAnsi="Times New Roman" w:cs="Times New Roman"/>
          <w:color w:val="000000"/>
          <w:sz w:val="24"/>
          <w:szCs w:val="24"/>
          <w:lang w:val="kk-KZ"/>
        </w:rPr>
        <w:t>Лучевая диагностика : учебник / [Г. Е. Труфанов и др.] ; под ред. Г. Е. Труфанова. — М. : ГЭОТАР-Медиа, 2012. — 496 с.</w:t>
      </w:r>
    </w:p>
    <w:p w14:paraId="2CEB0711" w14:textId="77777777" w:rsidR="00BA4716" w:rsidRPr="00BA4716" w:rsidRDefault="00BA4716" w:rsidP="00BA4716">
      <w:pPr>
        <w:spacing w:after="0" w:line="240" w:lineRule="auto"/>
        <w:ind w:left="60"/>
        <w:jc w:val="both"/>
        <w:rPr>
          <w:rFonts w:ascii="Times New Roman" w:eastAsia="Calibri" w:hAnsi="Times New Roman" w:cs="Times New Roman"/>
          <w:b/>
          <w:sz w:val="24"/>
          <w:szCs w:val="24"/>
          <w:u w:val="single"/>
          <w:lang w:val="kk-KZ" w:eastAsia="en-US"/>
        </w:rPr>
      </w:pPr>
      <w:r w:rsidRPr="00BA4716">
        <w:rPr>
          <w:rFonts w:ascii="Times New Roman" w:eastAsia="Calibri" w:hAnsi="Times New Roman" w:cs="Times New Roman"/>
          <w:b/>
          <w:sz w:val="24"/>
          <w:szCs w:val="24"/>
          <w:u w:val="single"/>
          <w:lang w:val="kk-KZ" w:eastAsia="en-US"/>
        </w:rPr>
        <w:t xml:space="preserve">     Интернет-ресурстары:</w:t>
      </w:r>
    </w:p>
    <w:p w14:paraId="4F7AF536" w14:textId="77777777" w:rsidR="00BA4716" w:rsidRPr="00BA4716" w:rsidRDefault="00BA4716" w:rsidP="00BA4716">
      <w:pPr>
        <w:numPr>
          <w:ilvl w:val="0"/>
          <w:numId w:val="43"/>
        </w:numPr>
        <w:spacing w:after="0" w:line="240" w:lineRule="auto"/>
        <w:ind w:left="314" w:hanging="283"/>
        <w:jc w:val="both"/>
        <w:rPr>
          <w:rFonts w:ascii="Times New Roman" w:eastAsia="Calibri" w:hAnsi="Times New Roman" w:cs="Times New Roman"/>
          <w:sz w:val="24"/>
          <w:szCs w:val="24"/>
          <w:u w:val="single"/>
          <w:lang w:val="kk-KZ" w:eastAsia="en-US"/>
        </w:rPr>
      </w:pPr>
      <w:r w:rsidRPr="00BA4716">
        <w:rPr>
          <w:rFonts w:ascii="Times New Roman" w:eastAsia="Calibri" w:hAnsi="Times New Roman" w:cs="Times New Roman"/>
          <w:sz w:val="24"/>
          <w:szCs w:val="24"/>
          <w:u w:val="single"/>
          <w:lang w:val="kk-KZ" w:eastAsia="en-US"/>
        </w:rPr>
        <w:t>Л. Грайнер, К. Якобайт, А. Эрхардт Ультразвуковая диагностика. 2015. https://www.booksmed.com/luchevaya-diagnostika/3901-ultrazvukovaja-diagnostika-lukas-grajner.html</w:t>
      </w:r>
    </w:p>
    <w:p w14:paraId="3B1DF0E2" w14:textId="77777777" w:rsidR="00BA4716" w:rsidRPr="00BA4716" w:rsidRDefault="00BA4716" w:rsidP="00BA4716">
      <w:pPr>
        <w:numPr>
          <w:ilvl w:val="0"/>
          <w:numId w:val="43"/>
        </w:numPr>
        <w:spacing w:after="0" w:line="240" w:lineRule="auto"/>
        <w:ind w:left="314" w:hanging="283"/>
        <w:jc w:val="both"/>
        <w:rPr>
          <w:rFonts w:ascii="Times New Roman" w:eastAsia="Calibri" w:hAnsi="Times New Roman" w:cs="Times New Roman"/>
          <w:sz w:val="24"/>
          <w:szCs w:val="24"/>
          <w:u w:val="single"/>
          <w:lang w:val="kk-KZ" w:eastAsia="en-US"/>
        </w:rPr>
      </w:pPr>
      <w:r w:rsidRPr="00BA4716">
        <w:rPr>
          <w:rFonts w:ascii="Times New Roman" w:eastAsia="Calibri" w:hAnsi="Times New Roman" w:cs="Times New Roman"/>
          <w:sz w:val="24"/>
          <w:szCs w:val="24"/>
          <w:u w:val="single"/>
          <w:lang w:val="kk-KZ" w:eastAsia="en-US"/>
        </w:rPr>
        <w:t xml:space="preserve">Оптическая биомедицинская диагностика : в 2 томах / ред. В. В. Тучин. – Москва : Физматлит, 2006. – Том 2. – 365 с. – Режим доступа: по подписке. – URL: https://biblioclub.ru/index.php?page=book&amp;id=69293 (дата обращения: 05.09.2021). </w:t>
      </w:r>
    </w:p>
    <w:p w14:paraId="06AEE6E5" w14:textId="77777777" w:rsidR="00BA4716" w:rsidRPr="00BA4716" w:rsidRDefault="00BA4716" w:rsidP="00BA4716">
      <w:pPr>
        <w:numPr>
          <w:ilvl w:val="0"/>
          <w:numId w:val="43"/>
        </w:numPr>
        <w:spacing w:after="0" w:line="240" w:lineRule="auto"/>
        <w:ind w:left="314" w:hanging="283"/>
        <w:jc w:val="both"/>
        <w:rPr>
          <w:rFonts w:ascii="Times New Roman" w:eastAsia="Calibri" w:hAnsi="Times New Roman" w:cs="Times New Roman"/>
          <w:sz w:val="24"/>
          <w:szCs w:val="24"/>
          <w:u w:val="single"/>
          <w:lang w:val="kk-KZ" w:eastAsia="en-US"/>
        </w:rPr>
      </w:pPr>
      <w:r w:rsidRPr="00BA4716">
        <w:rPr>
          <w:rFonts w:ascii="Times New Roman" w:eastAsia="Calibri" w:hAnsi="Times New Roman" w:cs="Times New Roman"/>
          <w:sz w:val="24"/>
          <w:szCs w:val="24"/>
          <w:u w:val="single"/>
          <w:lang w:val="kk-KZ" w:eastAsia="en-US"/>
        </w:rPr>
        <w:t>.Микроскоп. Виды и типы. Устройство и применение.  https://electrosam.ru › oborudovanie › mikroskop</w:t>
      </w:r>
    </w:p>
    <w:p w14:paraId="7EDC9C08" w14:textId="423D5496" w:rsidR="00BA4716" w:rsidRDefault="00BA4716" w:rsidP="00BA4716">
      <w:pPr>
        <w:autoSpaceDE w:val="0"/>
        <w:autoSpaceDN w:val="0"/>
        <w:spacing w:after="0" w:line="240" w:lineRule="auto"/>
        <w:jc w:val="both"/>
        <w:rPr>
          <w:rFonts w:ascii="Times New Roman" w:eastAsia="Calibri" w:hAnsi="Times New Roman" w:cs="Times New Roman"/>
          <w:sz w:val="24"/>
          <w:szCs w:val="24"/>
          <w:u w:val="single"/>
          <w:lang w:val="kk-KZ" w:eastAsia="en-US"/>
        </w:rPr>
      </w:pPr>
      <w:r w:rsidRPr="00BA4716">
        <w:rPr>
          <w:rFonts w:ascii="Times New Roman" w:eastAsia="Calibri" w:hAnsi="Times New Roman" w:cs="Times New Roman"/>
          <w:sz w:val="24"/>
          <w:szCs w:val="24"/>
          <w:u w:val="single"/>
          <w:lang w:val="kk-KZ" w:eastAsia="en-US"/>
        </w:rPr>
        <w:t xml:space="preserve">e-Anatomy»: Атлас лучевой анатомии человека – IMAIOS  </w:t>
      </w:r>
      <w:hyperlink r:id="rId10" w:history="1">
        <w:r w:rsidRPr="00BA4716">
          <w:rPr>
            <w:rStyle w:val="a7"/>
            <w:rFonts w:ascii="Times New Roman" w:eastAsia="Calibri" w:hAnsi="Times New Roman" w:cs="Times New Roman"/>
            <w:sz w:val="24"/>
            <w:szCs w:val="24"/>
            <w:lang w:val="kk-KZ" w:eastAsia="en-US"/>
          </w:rPr>
          <w:t>https://www.imaios.com/ru/e-Anatomy</w:t>
        </w:r>
      </w:hyperlink>
    </w:p>
    <w:p w14:paraId="2EDB6977" w14:textId="77777777" w:rsidR="00BA4716" w:rsidRDefault="00BA4716" w:rsidP="00BA4716">
      <w:pPr>
        <w:autoSpaceDE w:val="0"/>
        <w:autoSpaceDN w:val="0"/>
        <w:spacing w:after="0" w:line="240" w:lineRule="auto"/>
        <w:jc w:val="both"/>
        <w:rPr>
          <w:rFonts w:ascii="Times New Roman" w:eastAsia="Calibri" w:hAnsi="Times New Roman" w:cs="Times New Roman"/>
          <w:sz w:val="24"/>
          <w:szCs w:val="24"/>
          <w:u w:val="single"/>
          <w:lang w:val="kk-KZ" w:eastAsia="en-US"/>
        </w:rPr>
      </w:pPr>
    </w:p>
    <w:p w14:paraId="59892708" w14:textId="77777777" w:rsidR="00BA4716" w:rsidRDefault="00BA4716" w:rsidP="00BA4716">
      <w:pPr>
        <w:autoSpaceDE w:val="0"/>
        <w:autoSpaceDN w:val="0"/>
        <w:spacing w:after="0" w:line="240" w:lineRule="auto"/>
        <w:jc w:val="both"/>
        <w:rPr>
          <w:rFonts w:ascii="Times New Roman" w:eastAsia="Calibri" w:hAnsi="Times New Roman" w:cs="Times New Roman"/>
          <w:sz w:val="24"/>
          <w:szCs w:val="24"/>
          <w:u w:val="single"/>
          <w:lang w:val="kk-KZ" w:eastAsia="en-US"/>
        </w:rPr>
      </w:pPr>
    </w:p>
    <w:p w14:paraId="2D66A1F9" w14:textId="77777777" w:rsidR="00BA4716" w:rsidRPr="00BA4716" w:rsidRDefault="00BA4716" w:rsidP="00BA4716">
      <w:pPr>
        <w:autoSpaceDE w:val="0"/>
        <w:autoSpaceDN w:val="0"/>
        <w:spacing w:after="0" w:line="240" w:lineRule="auto"/>
        <w:jc w:val="both"/>
        <w:rPr>
          <w:rFonts w:ascii="Times New Roman" w:eastAsia="Times New Roman" w:hAnsi="Times New Roman" w:cs="Times New Roman"/>
          <w:sz w:val="24"/>
          <w:szCs w:val="24"/>
          <w:lang w:val="kk-KZ" w:eastAsia="ko-KR"/>
        </w:rPr>
      </w:pPr>
    </w:p>
    <w:p w14:paraId="79EB5709" w14:textId="24F21271" w:rsidR="007E34BB" w:rsidRDefault="00AF69A6" w:rsidP="005C6F48">
      <w:pPr>
        <w:autoSpaceDE w:val="0"/>
        <w:autoSpaceDN w:val="0"/>
        <w:jc w:val="center"/>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0D28E7EC" wp14:editId="182614AA">
            <wp:extent cx="3943985" cy="962025"/>
            <wp:effectExtent l="0" t="0" r="0" b="0"/>
            <wp:docPr id="18880843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985" cy="962025"/>
                    </a:xfrm>
                    <a:prstGeom prst="rect">
                      <a:avLst/>
                    </a:prstGeom>
                    <a:noFill/>
                  </pic:spPr>
                </pic:pic>
              </a:graphicData>
            </a:graphic>
          </wp:inline>
        </w:drawing>
      </w:r>
    </w:p>
    <w:p w14:paraId="2BD48119" w14:textId="77777777" w:rsidR="00B501B3" w:rsidRDefault="00B501B3" w:rsidP="005C6F48">
      <w:pPr>
        <w:autoSpaceDE w:val="0"/>
        <w:autoSpaceDN w:val="0"/>
        <w:jc w:val="center"/>
        <w:rPr>
          <w:rFonts w:ascii="Times New Roman" w:hAnsi="Times New Roman" w:cs="Times New Roman"/>
          <w:sz w:val="24"/>
          <w:szCs w:val="24"/>
          <w:lang w:val="kk-KZ"/>
        </w:rPr>
      </w:pPr>
    </w:p>
    <w:p w14:paraId="7BFE203F" w14:textId="77777777" w:rsidR="00B501B3" w:rsidRDefault="00B501B3" w:rsidP="005C6F48">
      <w:pPr>
        <w:autoSpaceDE w:val="0"/>
        <w:autoSpaceDN w:val="0"/>
        <w:jc w:val="center"/>
        <w:rPr>
          <w:rFonts w:ascii="Times New Roman" w:hAnsi="Times New Roman" w:cs="Times New Roman"/>
          <w:sz w:val="24"/>
          <w:szCs w:val="24"/>
          <w:lang w:val="kk-KZ"/>
        </w:rPr>
      </w:pPr>
    </w:p>
    <w:p w14:paraId="1F2A30D9" w14:textId="77777777" w:rsidR="00B501B3" w:rsidRDefault="00B501B3" w:rsidP="005C6F48">
      <w:pPr>
        <w:autoSpaceDE w:val="0"/>
        <w:autoSpaceDN w:val="0"/>
        <w:jc w:val="center"/>
        <w:rPr>
          <w:rFonts w:ascii="Times New Roman" w:hAnsi="Times New Roman" w:cs="Times New Roman"/>
          <w:sz w:val="24"/>
          <w:szCs w:val="24"/>
          <w:lang w:val="kk-KZ"/>
        </w:rPr>
      </w:pPr>
    </w:p>
    <w:p w14:paraId="1E239359" w14:textId="77777777" w:rsidR="00B501B3" w:rsidRDefault="00B501B3" w:rsidP="005C6F48">
      <w:pPr>
        <w:autoSpaceDE w:val="0"/>
        <w:autoSpaceDN w:val="0"/>
        <w:jc w:val="center"/>
        <w:rPr>
          <w:rFonts w:ascii="Times New Roman" w:hAnsi="Times New Roman" w:cs="Times New Roman"/>
          <w:sz w:val="24"/>
          <w:szCs w:val="24"/>
          <w:lang w:val="kk-KZ"/>
        </w:rPr>
      </w:pPr>
    </w:p>
    <w:p w14:paraId="6E10087A" w14:textId="77777777" w:rsidR="00B501B3" w:rsidRDefault="00B501B3" w:rsidP="005C6F48">
      <w:pPr>
        <w:autoSpaceDE w:val="0"/>
        <w:autoSpaceDN w:val="0"/>
        <w:jc w:val="center"/>
        <w:rPr>
          <w:rFonts w:ascii="Times New Roman" w:hAnsi="Times New Roman" w:cs="Times New Roman"/>
          <w:sz w:val="24"/>
          <w:szCs w:val="24"/>
          <w:lang w:val="kk-KZ"/>
        </w:rPr>
      </w:pPr>
    </w:p>
    <w:p w14:paraId="52275576" w14:textId="77777777" w:rsidR="00D073CE" w:rsidRPr="00D073CE" w:rsidRDefault="00D073CE" w:rsidP="00D073CE">
      <w:pPr>
        <w:widowControl w:val="0"/>
        <w:autoSpaceDE w:val="0"/>
        <w:autoSpaceDN w:val="0"/>
        <w:spacing w:after="0" w:line="240" w:lineRule="auto"/>
        <w:ind w:left="426"/>
        <w:jc w:val="both"/>
        <w:rPr>
          <w:rFonts w:ascii="Times New Roman" w:eastAsiaTheme="minorHAnsi" w:hAnsi="Times New Roman" w:cs="Times New Roman"/>
          <w:sz w:val="24"/>
          <w:lang w:val="en-US" w:eastAsia="en-US"/>
        </w:rPr>
      </w:pPr>
    </w:p>
    <w:sectPr w:rsidR="00D073CE" w:rsidRPr="00D073CE" w:rsidSect="007572AA">
      <w:pgSz w:w="11910" w:h="16840"/>
      <w:pgMar w:top="1280" w:right="74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2" w:hanging="269"/>
      </w:pPr>
      <w:rPr>
        <w:rFonts w:ascii="Times New Roman" w:hAnsi="Times New Roman" w:cs="Times New Roman"/>
        <w:b w:val="0"/>
        <w:bCs w:val="0"/>
        <w:w w:val="100"/>
        <w:sz w:val="24"/>
        <w:szCs w:val="24"/>
      </w:rPr>
    </w:lvl>
    <w:lvl w:ilvl="1">
      <w:numFmt w:val="bullet"/>
      <w:lvlText w:val="•"/>
      <w:lvlJc w:val="left"/>
      <w:pPr>
        <w:ind w:left="1046" w:hanging="269"/>
      </w:pPr>
    </w:lvl>
    <w:lvl w:ilvl="2">
      <w:numFmt w:val="bullet"/>
      <w:lvlText w:val="•"/>
      <w:lvlJc w:val="left"/>
      <w:pPr>
        <w:ind w:left="1993" w:hanging="269"/>
      </w:pPr>
    </w:lvl>
    <w:lvl w:ilvl="3">
      <w:numFmt w:val="bullet"/>
      <w:lvlText w:val="•"/>
      <w:lvlJc w:val="left"/>
      <w:pPr>
        <w:ind w:left="2939" w:hanging="269"/>
      </w:pPr>
    </w:lvl>
    <w:lvl w:ilvl="4">
      <w:numFmt w:val="bullet"/>
      <w:lvlText w:val="•"/>
      <w:lvlJc w:val="left"/>
      <w:pPr>
        <w:ind w:left="3886" w:hanging="269"/>
      </w:pPr>
    </w:lvl>
    <w:lvl w:ilvl="5">
      <w:numFmt w:val="bullet"/>
      <w:lvlText w:val="•"/>
      <w:lvlJc w:val="left"/>
      <w:pPr>
        <w:ind w:left="4833" w:hanging="269"/>
      </w:pPr>
    </w:lvl>
    <w:lvl w:ilvl="6">
      <w:numFmt w:val="bullet"/>
      <w:lvlText w:val="•"/>
      <w:lvlJc w:val="left"/>
      <w:pPr>
        <w:ind w:left="5779" w:hanging="269"/>
      </w:pPr>
    </w:lvl>
    <w:lvl w:ilvl="7">
      <w:numFmt w:val="bullet"/>
      <w:lvlText w:val="•"/>
      <w:lvlJc w:val="left"/>
      <w:pPr>
        <w:ind w:left="6726" w:hanging="269"/>
      </w:pPr>
    </w:lvl>
    <w:lvl w:ilvl="8">
      <w:numFmt w:val="bullet"/>
      <w:lvlText w:val="•"/>
      <w:lvlJc w:val="left"/>
      <w:pPr>
        <w:ind w:left="7673" w:hanging="269"/>
      </w:pPr>
    </w:lvl>
  </w:abstractNum>
  <w:abstractNum w:abstractNumId="1" w15:restartNumberingAfterBreak="0">
    <w:nsid w:val="00000403"/>
    <w:multiLevelType w:val="multilevel"/>
    <w:tmpl w:val="00000886"/>
    <w:lvl w:ilvl="0">
      <w:start w:val="4"/>
      <w:numFmt w:val="decimal"/>
      <w:lvlText w:val="%1."/>
      <w:lvlJc w:val="left"/>
      <w:pPr>
        <w:ind w:left="102" w:hanging="257"/>
      </w:pPr>
      <w:rPr>
        <w:rFonts w:ascii="Times New Roman" w:hAnsi="Times New Roman" w:cs="Times New Roman"/>
        <w:b w:val="0"/>
        <w:bCs w:val="0"/>
        <w:w w:val="100"/>
        <w:sz w:val="24"/>
        <w:szCs w:val="24"/>
      </w:rPr>
    </w:lvl>
    <w:lvl w:ilvl="1">
      <w:numFmt w:val="bullet"/>
      <w:lvlText w:val="•"/>
      <w:lvlJc w:val="left"/>
      <w:pPr>
        <w:ind w:left="1046" w:hanging="257"/>
      </w:pPr>
    </w:lvl>
    <w:lvl w:ilvl="2">
      <w:numFmt w:val="bullet"/>
      <w:lvlText w:val="•"/>
      <w:lvlJc w:val="left"/>
      <w:pPr>
        <w:ind w:left="1993" w:hanging="257"/>
      </w:pPr>
    </w:lvl>
    <w:lvl w:ilvl="3">
      <w:numFmt w:val="bullet"/>
      <w:lvlText w:val="•"/>
      <w:lvlJc w:val="left"/>
      <w:pPr>
        <w:ind w:left="2939" w:hanging="257"/>
      </w:pPr>
    </w:lvl>
    <w:lvl w:ilvl="4">
      <w:numFmt w:val="bullet"/>
      <w:lvlText w:val="•"/>
      <w:lvlJc w:val="left"/>
      <w:pPr>
        <w:ind w:left="3886" w:hanging="257"/>
      </w:pPr>
    </w:lvl>
    <w:lvl w:ilvl="5">
      <w:numFmt w:val="bullet"/>
      <w:lvlText w:val="•"/>
      <w:lvlJc w:val="left"/>
      <w:pPr>
        <w:ind w:left="4833" w:hanging="257"/>
      </w:pPr>
    </w:lvl>
    <w:lvl w:ilvl="6">
      <w:numFmt w:val="bullet"/>
      <w:lvlText w:val="•"/>
      <w:lvlJc w:val="left"/>
      <w:pPr>
        <w:ind w:left="5779" w:hanging="257"/>
      </w:pPr>
    </w:lvl>
    <w:lvl w:ilvl="7">
      <w:numFmt w:val="bullet"/>
      <w:lvlText w:val="•"/>
      <w:lvlJc w:val="left"/>
      <w:pPr>
        <w:ind w:left="6726" w:hanging="257"/>
      </w:pPr>
    </w:lvl>
    <w:lvl w:ilvl="8">
      <w:numFmt w:val="bullet"/>
      <w:lvlText w:val="•"/>
      <w:lvlJc w:val="left"/>
      <w:pPr>
        <w:ind w:left="7673" w:hanging="257"/>
      </w:pPr>
    </w:lvl>
  </w:abstractNum>
  <w:abstractNum w:abstractNumId="2" w15:restartNumberingAfterBreak="0">
    <w:nsid w:val="00000404"/>
    <w:multiLevelType w:val="multilevel"/>
    <w:tmpl w:val="00000887"/>
    <w:lvl w:ilvl="0">
      <w:start w:val="14"/>
      <w:numFmt w:val="decimal"/>
      <w:lvlText w:val="%1."/>
      <w:lvlJc w:val="left"/>
      <w:pPr>
        <w:ind w:left="102" w:hanging="367"/>
      </w:pPr>
      <w:rPr>
        <w:rFonts w:ascii="Times New Roman" w:hAnsi="Times New Roman" w:cs="Times New Roman"/>
        <w:b w:val="0"/>
        <w:bCs w:val="0"/>
        <w:w w:val="100"/>
        <w:sz w:val="24"/>
        <w:szCs w:val="24"/>
      </w:rPr>
    </w:lvl>
    <w:lvl w:ilvl="1">
      <w:numFmt w:val="bullet"/>
      <w:lvlText w:val="•"/>
      <w:lvlJc w:val="left"/>
      <w:pPr>
        <w:ind w:left="1046" w:hanging="367"/>
      </w:pPr>
    </w:lvl>
    <w:lvl w:ilvl="2">
      <w:numFmt w:val="bullet"/>
      <w:lvlText w:val="•"/>
      <w:lvlJc w:val="left"/>
      <w:pPr>
        <w:ind w:left="1993" w:hanging="367"/>
      </w:pPr>
    </w:lvl>
    <w:lvl w:ilvl="3">
      <w:numFmt w:val="bullet"/>
      <w:lvlText w:val="•"/>
      <w:lvlJc w:val="left"/>
      <w:pPr>
        <w:ind w:left="2939" w:hanging="367"/>
      </w:pPr>
    </w:lvl>
    <w:lvl w:ilvl="4">
      <w:numFmt w:val="bullet"/>
      <w:lvlText w:val="•"/>
      <w:lvlJc w:val="left"/>
      <w:pPr>
        <w:ind w:left="3886" w:hanging="367"/>
      </w:pPr>
    </w:lvl>
    <w:lvl w:ilvl="5">
      <w:numFmt w:val="bullet"/>
      <w:lvlText w:val="•"/>
      <w:lvlJc w:val="left"/>
      <w:pPr>
        <w:ind w:left="4833" w:hanging="367"/>
      </w:pPr>
    </w:lvl>
    <w:lvl w:ilvl="6">
      <w:numFmt w:val="bullet"/>
      <w:lvlText w:val="•"/>
      <w:lvlJc w:val="left"/>
      <w:pPr>
        <w:ind w:left="5779" w:hanging="367"/>
      </w:pPr>
    </w:lvl>
    <w:lvl w:ilvl="7">
      <w:numFmt w:val="bullet"/>
      <w:lvlText w:val="•"/>
      <w:lvlJc w:val="left"/>
      <w:pPr>
        <w:ind w:left="6726" w:hanging="367"/>
      </w:pPr>
    </w:lvl>
    <w:lvl w:ilvl="8">
      <w:numFmt w:val="bullet"/>
      <w:lvlText w:val="•"/>
      <w:lvlJc w:val="left"/>
      <w:pPr>
        <w:ind w:left="7673" w:hanging="367"/>
      </w:pPr>
    </w:lvl>
  </w:abstractNum>
  <w:abstractNum w:abstractNumId="3"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57A48"/>
    <w:multiLevelType w:val="multilevel"/>
    <w:tmpl w:val="8956212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428AA"/>
    <w:multiLevelType w:val="hybridMultilevel"/>
    <w:tmpl w:val="469C1B12"/>
    <w:lvl w:ilvl="0" w:tplc="C5C46404">
      <w:start w:val="1"/>
      <w:numFmt w:val="decimal"/>
      <w:lvlText w:val="%1."/>
      <w:lvlJc w:val="left"/>
      <w:pPr>
        <w:tabs>
          <w:tab w:val="num" w:pos="420"/>
        </w:tabs>
        <w:ind w:left="420" w:hanging="360"/>
      </w:pPr>
      <w:rPr>
        <w:rFonts w:hint="default"/>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 w15:restartNumberingAfterBreak="0">
    <w:nsid w:val="101E0D6F"/>
    <w:multiLevelType w:val="hybridMultilevel"/>
    <w:tmpl w:val="0E1A6C8A"/>
    <w:lvl w:ilvl="0" w:tplc="6D6C424A">
      <w:start w:val="1"/>
      <w:numFmt w:val="decimal"/>
      <w:lvlText w:val="%1."/>
      <w:lvlJc w:val="left"/>
      <w:pPr>
        <w:ind w:left="502" w:hanging="360"/>
      </w:pPr>
      <w:rPr>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3500AC9"/>
    <w:multiLevelType w:val="hybridMultilevel"/>
    <w:tmpl w:val="E5CEA0F6"/>
    <w:lvl w:ilvl="0" w:tplc="2DF8FE3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C56A6"/>
    <w:multiLevelType w:val="hybridMultilevel"/>
    <w:tmpl w:val="EADEC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1926F4"/>
    <w:multiLevelType w:val="hybridMultilevel"/>
    <w:tmpl w:val="330CA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C951B3"/>
    <w:multiLevelType w:val="hybridMultilevel"/>
    <w:tmpl w:val="21C86A0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F95531C"/>
    <w:multiLevelType w:val="hybridMultilevel"/>
    <w:tmpl w:val="199CF126"/>
    <w:lvl w:ilvl="0" w:tplc="CC8CA8BE">
      <w:start w:val="6"/>
      <w:numFmt w:val="decimal"/>
      <w:lvlText w:val="%1."/>
      <w:lvlJc w:val="left"/>
      <w:pPr>
        <w:ind w:left="690" w:hanging="360"/>
      </w:pPr>
      <w:rPr>
        <w:rFonts w:eastAsia="Calibri"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3" w15:restartNumberingAfterBreak="0">
    <w:nsid w:val="24F92409"/>
    <w:multiLevelType w:val="hybridMultilevel"/>
    <w:tmpl w:val="50FE9086"/>
    <w:lvl w:ilvl="0" w:tplc="04190001">
      <w:start w:val="1"/>
      <w:numFmt w:val="bullet"/>
      <w:lvlText w:val=""/>
      <w:lvlJc w:val="left"/>
      <w:pPr>
        <w:ind w:left="1713" w:hanging="360"/>
      </w:pPr>
      <w:rPr>
        <w:rFonts w:ascii="Symbol" w:hAnsi="Symbol"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2602418E"/>
    <w:multiLevelType w:val="hybridMultilevel"/>
    <w:tmpl w:val="F56CB62C"/>
    <w:lvl w:ilvl="0" w:tplc="0024A3CE">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F53F0"/>
    <w:multiLevelType w:val="hybridMultilevel"/>
    <w:tmpl w:val="C4BE48B6"/>
    <w:lvl w:ilvl="0" w:tplc="01F67AFA">
      <w:numFmt w:val="bullet"/>
      <w:lvlText w:val=""/>
      <w:lvlJc w:val="left"/>
      <w:pPr>
        <w:ind w:left="1782" w:hanging="562"/>
      </w:pPr>
      <w:rPr>
        <w:rFonts w:ascii="Symbol" w:eastAsia="Symbol" w:hAnsi="Symbol" w:cs="Symbol" w:hint="default"/>
        <w:w w:val="100"/>
        <w:sz w:val="24"/>
        <w:szCs w:val="24"/>
        <w:lang w:val="ru-RU" w:eastAsia="en-US" w:bidi="ar-SA"/>
      </w:rPr>
    </w:lvl>
    <w:lvl w:ilvl="1" w:tplc="27DC90E2">
      <w:numFmt w:val="bullet"/>
      <w:lvlText w:val=""/>
      <w:lvlJc w:val="left"/>
      <w:pPr>
        <w:ind w:left="1782" w:hanging="360"/>
      </w:pPr>
      <w:rPr>
        <w:rFonts w:ascii="Symbol" w:eastAsia="Symbol" w:hAnsi="Symbol" w:cs="Symbol" w:hint="default"/>
        <w:w w:val="100"/>
        <w:sz w:val="24"/>
        <w:szCs w:val="24"/>
        <w:lang w:val="ru-RU" w:eastAsia="en-US" w:bidi="ar-SA"/>
      </w:rPr>
    </w:lvl>
    <w:lvl w:ilvl="2" w:tplc="C8BC85E4">
      <w:numFmt w:val="bullet"/>
      <w:lvlText w:val="•"/>
      <w:lvlJc w:val="left"/>
      <w:pPr>
        <w:ind w:left="3657" w:hanging="360"/>
      </w:pPr>
      <w:rPr>
        <w:rFonts w:hint="default"/>
        <w:lang w:val="ru-RU" w:eastAsia="en-US" w:bidi="ar-SA"/>
      </w:rPr>
    </w:lvl>
    <w:lvl w:ilvl="3" w:tplc="FCE2EC6E">
      <w:numFmt w:val="bullet"/>
      <w:lvlText w:val="•"/>
      <w:lvlJc w:val="left"/>
      <w:pPr>
        <w:ind w:left="4595" w:hanging="360"/>
      </w:pPr>
      <w:rPr>
        <w:rFonts w:hint="default"/>
        <w:lang w:val="ru-RU" w:eastAsia="en-US" w:bidi="ar-SA"/>
      </w:rPr>
    </w:lvl>
    <w:lvl w:ilvl="4" w:tplc="F064EA3C">
      <w:numFmt w:val="bullet"/>
      <w:lvlText w:val="•"/>
      <w:lvlJc w:val="left"/>
      <w:pPr>
        <w:ind w:left="5534" w:hanging="360"/>
      </w:pPr>
      <w:rPr>
        <w:rFonts w:hint="default"/>
        <w:lang w:val="ru-RU" w:eastAsia="en-US" w:bidi="ar-SA"/>
      </w:rPr>
    </w:lvl>
    <w:lvl w:ilvl="5" w:tplc="82F0AC98">
      <w:numFmt w:val="bullet"/>
      <w:lvlText w:val="•"/>
      <w:lvlJc w:val="left"/>
      <w:pPr>
        <w:ind w:left="6473" w:hanging="360"/>
      </w:pPr>
      <w:rPr>
        <w:rFonts w:hint="default"/>
        <w:lang w:val="ru-RU" w:eastAsia="en-US" w:bidi="ar-SA"/>
      </w:rPr>
    </w:lvl>
    <w:lvl w:ilvl="6" w:tplc="ED7A197C">
      <w:numFmt w:val="bullet"/>
      <w:lvlText w:val="•"/>
      <w:lvlJc w:val="left"/>
      <w:pPr>
        <w:ind w:left="7411" w:hanging="360"/>
      </w:pPr>
      <w:rPr>
        <w:rFonts w:hint="default"/>
        <w:lang w:val="ru-RU" w:eastAsia="en-US" w:bidi="ar-SA"/>
      </w:rPr>
    </w:lvl>
    <w:lvl w:ilvl="7" w:tplc="F0884422">
      <w:numFmt w:val="bullet"/>
      <w:lvlText w:val="•"/>
      <w:lvlJc w:val="left"/>
      <w:pPr>
        <w:ind w:left="8350" w:hanging="360"/>
      </w:pPr>
      <w:rPr>
        <w:rFonts w:hint="default"/>
        <w:lang w:val="ru-RU" w:eastAsia="en-US" w:bidi="ar-SA"/>
      </w:rPr>
    </w:lvl>
    <w:lvl w:ilvl="8" w:tplc="341A1614">
      <w:numFmt w:val="bullet"/>
      <w:lvlText w:val="•"/>
      <w:lvlJc w:val="left"/>
      <w:pPr>
        <w:ind w:left="9289" w:hanging="360"/>
      </w:pPr>
      <w:rPr>
        <w:rFonts w:hint="default"/>
        <w:lang w:val="ru-RU" w:eastAsia="en-US" w:bidi="ar-SA"/>
      </w:rPr>
    </w:lvl>
  </w:abstractNum>
  <w:abstractNum w:abstractNumId="17" w15:restartNumberingAfterBreak="0">
    <w:nsid w:val="326B6253"/>
    <w:multiLevelType w:val="hybridMultilevel"/>
    <w:tmpl w:val="7648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0E7345"/>
    <w:multiLevelType w:val="hybridMultilevel"/>
    <w:tmpl w:val="1986B3B2"/>
    <w:lvl w:ilvl="0" w:tplc="41BC19BA">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DF73F9"/>
    <w:multiLevelType w:val="hybridMultilevel"/>
    <w:tmpl w:val="DEE81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45102"/>
    <w:multiLevelType w:val="hybridMultilevel"/>
    <w:tmpl w:val="F95A9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3A0C8C"/>
    <w:multiLevelType w:val="hybridMultilevel"/>
    <w:tmpl w:val="FF38B4B6"/>
    <w:lvl w:ilvl="0" w:tplc="A5764252">
      <w:start w:val="1"/>
      <w:numFmt w:val="decimal"/>
      <w:lvlText w:val="%1."/>
      <w:lvlJc w:val="left"/>
      <w:pPr>
        <w:ind w:left="4466" w:hanging="360"/>
      </w:pPr>
      <w:rPr>
        <w:b w:val="0"/>
      </w:rPr>
    </w:lvl>
    <w:lvl w:ilvl="1" w:tplc="04190019" w:tentative="1">
      <w:start w:val="1"/>
      <w:numFmt w:val="lowerLetter"/>
      <w:lvlText w:val="%2."/>
      <w:lvlJc w:val="left"/>
      <w:pPr>
        <w:ind w:left="4193" w:hanging="360"/>
      </w:pPr>
    </w:lvl>
    <w:lvl w:ilvl="2" w:tplc="0419001B" w:tentative="1">
      <w:start w:val="1"/>
      <w:numFmt w:val="lowerRoman"/>
      <w:lvlText w:val="%3."/>
      <w:lvlJc w:val="right"/>
      <w:pPr>
        <w:ind w:left="4913" w:hanging="180"/>
      </w:pPr>
    </w:lvl>
    <w:lvl w:ilvl="3" w:tplc="0419000F">
      <w:start w:val="1"/>
      <w:numFmt w:val="decimal"/>
      <w:lvlText w:val="%4."/>
      <w:lvlJc w:val="left"/>
      <w:pPr>
        <w:ind w:left="5633" w:hanging="360"/>
      </w:pPr>
    </w:lvl>
    <w:lvl w:ilvl="4" w:tplc="04190019" w:tentative="1">
      <w:start w:val="1"/>
      <w:numFmt w:val="lowerLetter"/>
      <w:lvlText w:val="%5."/>
      <w:lvlJc w:val="left"/>
      <w:pPr>
        <w:ind w:left="6353" w:hanging="360"/>
      </w:pPr>
    </w:lvl>
    <w:lvl w:ilvl="5" w:tplc="0419001B" w:tentative="1">
      <w:start w:val="1"/>
      <w:numFmt w:val="lowerRoman"/>
      <w:lvlText w:val="%6."/>
      <w:lvlJc w:val="right"/>
      <w:pPr>
        <w:ind w:left="7073" w:hanging="180"/>
      </w:pPr>
    </w:lvl>
    <w:lvl w:ilvl="6" w:tplc="0419000F" w:tentative="1">
      <w:start w:val="1"/>
      <w:numFmt w:val="decimal"/>
      <w:lvlText w:val="%7."/>
      <w:lvlJc w:val="left"/>
      <w:pPr>
        <w:ind w:left="7793" w:hanging="360"/>
      </w:pPr>
    </w:lvl>
    <w:lvl w:ilvl="7" w:tplc="04190019" w:tentative="1">
      <w:start w:val="1"/>
      <w:numFmt w:val="lowerLetter"/>
      <w:lvlText w:val="%8."/>
      <w:lvlJc w:val="left"/>
      <w:pPr>
        <w:ind w:left="8513" w:hanging="360"/>
      </w:pPr>
    </w:lvl>
    <w:lvl w:ilvl="8" w:tplc="0419001B" w:tentative="1">
      <w:start w:val="1"/>
      <w:numFmt w:val="lowerRoman"/>
      <w:lvlText w:val="%9."/>
      <w:lvlJc w:val="right"/>
      <w:pPr>
        <w:ind w:left="9233" w:hanging="180"/>
      </w:pPr>
    </w:lvl>
  </w:abstractNum>
  <w:abstractNum w:abstractNumId="24" w15:restartNumberingAfterBreak="0">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25"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F0E5D"/>
    <w:multiLevelType w:val="hybridMultilevel"/>
    <w:tmpl w:val="A7A26AE6"/>
    <w:lvl w:ilvl="0" w:tplc="A5764252">
      <w:start w:val="1"/>
      <w:numFmt w:val="decimal"/>
      <w:lvlText w:val="%1."/>
      <w:lvlJc w:val="left"/>
      <w:pPr>
        <w:ind w:left="1713" w:hanging="360"/>
      </w:pPr>
      <w:rPr>
        <w:b w:val="0"/>
      </w:rPr>
    </w:lvl>
    <w:lvl w:ilvl="1" w:tplc="04190019">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15:restartNumberingAfterBreak="0">
    <w:nsid w:val="50AA4EFC"/>
    <w:multiLevelType w:val="hybridMultilevel"/>
    <w:tmpl w:val="B218F7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867304A"/>
    <w:multiLevelType w:val="hybridMultilevel"/>
    <w:tmpl w:val="921CD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466A29"/>
    <w:multiLevelType w:val="hybridMultilevel"/>
    <w:tmpl w:val="FCE69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7A7C2C"/>
    <w:multiLevelType w:val="multilevel"/>
    <w:tmpl w:val="D578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A02F29"/>
    <w:multiLevelType w:val="hybridMultilevel"/>
    <w:tmpl w:val="C50858F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583D28"/>
    <w:multiLevelType w:val="hybridMultilevel"/>
    <w:tmpl w:val="F3FC8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3D69CB"/>
    <w:multiLevelType w:val="hybridMultilevel"/>
    <w:tmpl w:val="D352A842"/>
    <w:lvl w:ilvl="0" w:tplc="BAF2602A">
      <w:start w:val="1"/>
      <w:numFmt w:val="decimal"/>
      <w:lvlText w:val="%1."/>
      <w:lvlJc w:val="left"/>
      <w:pPr>
        <w:ind w:left="1062" w:hanging="360"/>
      </w:pPr>
      <w:rPr>
        <w:rFonts w:hint="default"/>
        <w:spacing w:val="-2"/>
        <w:w w:val="10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8A1463"/>
    <w:multiLevelType w:val="hybridMultilevel"/>
    <w:tmpl w:val="5A001DE0"/>
    <w:lvl w:ilvl="0" w:tplc="2DF8FE3E">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7DB02A0"/>
    <w:multiLevelType w:val="hybridMultilevel"/>
    <w:tmpl w:val="02F24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352261"/>
    <w:multiLevelType w:val="hybridMultilevel"/>
    <w:tmpl w:val="5F2E049E"/>
    <w:lvl w:ilvl="0" w:tplc="650C0E78">
      <w:start w:val="1"/>
      <w:numFmt w:val="decimal"/>
      <w:lvlText w:val="%1."/>
      <w:lvlJc w:val="left"/>
      <w:pPr>
        <w:ind w:left="502"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7" w15:restartNumberingAfterBreak="0">
    <w:nsid w:val="6C61069A"/>
    <w:multiLevelType w:val="multilevel"/>
    <w:tmpl w:val="22DA697C"/>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C17F77"/>
    <w:multiLevelType w:val="hybridMultilevel"/>
    <w:tmpl w:val="9716C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47569"/>
    <w:multiLevelType w:val="hybridMultilevel"/>
    <w:tmpl w:val="8F121B16"/>
    <w:lvl w:ilvl="0" w:tplc="99446004">
      <w:start w:val="1"/>
      <w:numFmt w:val="decimal"/>
      <w:lvlText w:val="%1."/>
      <w:lvlJc w:val="left"/>
      <w:pPr>
        <w:ind w:left="1062" w:hanging="360"/>
      </w:pPr>
      <w:rPr>
        <w:rFonts w:hint="default"/>
        <w:b w:val="0"/>
        <w:bCs/>
        <w:spacing w:val="-2"/>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937AF"/>
    <w:multiLevelType w:val="hybridMultilevel"/>
    <w:tmpl w:val="07908E8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3314C6"/>
    <w:multiLevelType w:val="hybridMultilevel"/>
    <w:tmpl w:val="33A22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BF445C"/>
    <w:multiLevelType w:val="hybridMultilevel"/>
    <w:tmpl w:val="8FD0B456"/>
    <w:lvl w:ilvl="0" w:tplc="2DF8FE3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7770132">
    <w:abstractNumId w:val="2"/>
  </w:num>
  <w:num w:numId="2" w16cid:durableId="307053122">
    <w:abstractNumId w:val="1"/>
  </w:num>
  <w:num w:numId="3" w16cid:durableId="801390509">
    <w:abstractNumId w:val="0"/>
  </w:num>
  <w:num w:numId="4" w16cid:durableId="1756129230">
    <w:abstractNumId w:val="8"/>
  </w:num>
  <w:num w:numId="5" w16cid:durableId="1955820451">
    <w:abstractNumId w:val="32"/>
  </w:num>
  <w:num w:numId="6" w16cid:durableId="582110871">
    <w:abstractNumId w:val="34"/>
  </w:num>
  <w:num w:numId="7" w16cid:durableId="1343430843">
    <w:abstractNumId w:val="31"/>
  </w:num>
  <w:num w:numId="8" w16cid:durableId="628055025">
    <w:abstractNumId w:val="30"/>
  </w:num>
  <w:num w:numId="9" w16cid:durableId="2022659531">
    <w:abstractNumId w:val="36"/>
  </w:num>
  <w:num w:numId="10" w16cid:durableId="2132630953">
    <w:abstractNumId w:val="44"/>
  </w:num>
  <w:num w:numId="11" w16cid:durableId="2048528562">
    <w:abstractNumId w:val="7"/>
  </w:num>
  <w:num w:numId="12" w16cid:durableId="1203052197">
    <w:abstractNumId w:val="38"/>
  </w:num>
  <w:num w:numId="13" w16cid:durableId="631666651">
    <w:abstractNumId w:val="18"/>
  </w:num>
  <w:num w:numId="14" w16cid:durableId="1029919032">
    <w:abstractNumId w:val="22"/>
  </w:num>
  <w:num w:numId="15" w16cid:durableId="1902716333">
    <w:abstractNumId w:val="27"/>
  </w:num>
  <w:num w:numId="16" w16cid:durableId="1535267174">
    <w:abstractNumId w:val="19"/>
  </w:num>
  <w:num w:numId="17" w16cid:durableId="433400000">
    <w:abstractNumId w:val="6"/>
  </w:num>
  <w:num w:numId="18" w16cid:durableId="799148285">
    <w:abstractNumId w:val="12"/>
  </w:num>
  <w:num w:numId="19" w16cid:durableId="269051089">
    <w:abstractNumId w:val="35"/>
  </w:num>
  <w:num w:numId="20" w16cid:durableId="43258267">
    <w:abstractNumId w:val="28"/>
  </w:num>
  <w:num w:numId="21" w16cid:durableId="671837279">
    <w:abstractNumId w:val="16"/>
  </w:num>
  <w:num w:numId="22" w16cid:durableId="788935149">
    <w:abstractNumId w:val="26"/>
  </w:num>
  <w:num w:numId="23" w16cid:durableId="1580403936">
    <w:abstractNumId w:val="10"/>
  </w:num>
  <w:num w:numId="24" w16cid:durableId="335308228">
    <w:abstractNumId w:val="13"/>
  </w:num>
  <w:num w:numId="25" w16cid:durableId="1011571885">
    <w:abstractNumId w:val="14"/>
  </w:num>
  <w:num w:numId="26" w16cid:durableId="1161193088">
    <w:abstractNumId w:val="37"/>
  </w:num>
  <w:num w:numId="27" w16cid:durableId="378867429">
    <w:abstractNumId w:val="33"/>
  </w:num>
  <w:num w:numId="28" w16cid:durableId="344094496">
    <w:abstractNumId w:val="41"/>
  </w:num>
  <w:num w:numId="29" w16cid:durableId="1360164596">
    <w:abstractNumId w:val="43"/>
  </w:num>
  <w:num w:numId="30" w16cid:durableId="1697658560">
    <w:abstractNumId w:val="17"/>
  </w:num>
  <w:num w:numId="31" w16cid:durableId="1264991377">
    <w:abstractNumId w:val="24"/>
  </w:num>
  <w:num w:numId="32" w16cid:durableId="510488217">
    <w:abstractNumId w:val="23"/>
  </w:num>
  <w:num w:numId="33" w16cid:durableId="1932539577">
    <w:abstractNumId w:val="39"/>
  </w:num>
  <w:num w:numId="34" w16cid:durableId="1175607675">
    <w:abstractNumId w:val="3"/>
  </w:num>
  <w:num w:numId="35" w16cid:durableId="2065056887">
    <w:abstractNumId w:val="21"/>
  </w:num>
  <w:num w:numId="36" w16cid:durableId="1027364687">
    <w:abstractNumId w:val="25"/>
  </w:num>
  <w:num w:numId="37" w16cid:durableId="240680284">
    <w:abstractNumId w:val="42"/>
  </w:num>
  <w:num w:numId="38" w16cid:durableId="1961524419">
    <w:abstractNumId w:val="40"/>
  </w:num>
  <w:num w:numId="39" w16cid:durableId="2121339027">
    <w:abstractNumId w:val="15"/>
  </w:num>
  <w:num w:numId="40" w16cid:durableId="785200142">
    <w:abstractNumId w:val="20"/>
  </w:num>
  <w:num w:numId="41" w16cid:durableId="563684026">
    <w:abstractNumId w:val="4"/>
  </w:num>
  <w:num w:numId="42" w16cid:durableId="854224425">
    <w:abstractNumId w:val="11"/>
  </w:num>
  <w:num w:numId="43" w16cid:durableId="1472331777">
    <w:abstractNumId w:val="5"/>
  </w:num>
  <w:num w:numId="44" w16cid:durableId="1688478204">
    <w:abstractNumId w:val="9"/>
  </w:num>
  <w:num w:numId="45" w16cid:durableId="19720076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1658C"/>
    <w:rsid w:val="00033E87"/>
    <w:rsid w:val="00037A1B"/>
    <w:rsid w:val="000842F8"/>
    <w:rsid w:val="00091B94"/>
    <w:rsid w:val="000A6198"/>
    <w:rsid w:val="000D0E6F"/>
    <w:rsid w:val="000E389E"/>
    <w:rsid w:val="000E6002"/>
    <w:rsid w:val="000E78F5"/>
    <w:rsid w:val="0012006F"/>
    <w:rsid w:val="0012058F"/>
    <w:rsid w:val="001C1B8E"/>
    <w:rsid w:val="001D0A2C"/>
    <w:rsid w:val="001D5276"/>
    <w:rsid w:val="001E5CAF"/>
    <w:rsid w:val="002026CA"/>
    <w:rsid w:val="00235505"/>
    <w:rsid w:val="0025025B"/>
    <w:rsid w:val="002519E3"/>
    <w:rsid w:val="002F1763"/>
    <w:rsid w:val="003007B6"/>
    <w:rsid w:val="003A3066"/>
    <w:rsid w:val="003A48C6"/>
    <w:rsid w:val="003B173E"/>
    <w:rsid w:val="003D254D"/>
    <w:rsid w:val="0040180F"/>
    <w:rsid w:val="00472274"/>
    <w:rsid w:val="004978DF"/>
    <w:rsid w:val="004E1132"/>
    <w:rsid w:val="005017B5"/>
    <w:rsid w:val="0051248A"/>
    <w:rsid w:val="005679A5"/>
    <w:rsid w:val="005B20AD"/>
    <w:rsid w:val="005C6F48"/>
    <w:rsid w:val="0060321C"/>
    <w:rsid w:val="00607E17"/>
    <w:rsid w:val="0068108E"/>
    <w:rsid w:val="006E41D0"/>
    <w:rsid w:val="007572AA"/>
    <w:rsid w:val="00772F50"/>
    <w:rsid w:val="00791115"/>
    <w:rsid w:val="007B72FF"/>
    <w:rsid w:val="007D5EAE"/>
    <w:rsid w:val="007E34BB"/>
    <w:rsid w:val="00804710"/>
    <w:rsid w:val="00807428"/>
    <w:rsid w:val="00812F29"/>
    <w:rsid w:val="00816E7D"/>
    <w:rsid w:val="00824FDC"/>
    <w:rsid w:val="00866AC3"/>
    <w:rsid w:val="00873AE5"/>
    <w:rsid w:val="00877EE1"/>
    <w:rsid w:val="008A0AA1"/>
    <w:rsid w:val="008C787A"/>
    <w:rsid w:val="008D7184"/>
    <w:rsid w:val="008F03D5"/>
    <w:rsid w:val="0092784B"/>
    <w:rsid w:val="00930DE1"/>
    <w:rsid w:val="009362A0"/>
    <w:rsid w:val="00943641"/>
    <w:rsid w:val="0094389F"/>
    <w:rsid w:val="0094597D"/>
    <w:rsid w:val="00973F84"/>
    <w:rsid w:val="009A03BA"/>
    <w:rsid w:val="009D6C8B"/>
    <w:rsid w:val="009E021D"/>
    <w:rsid w:val="009E33D6"/>
    <w:rsid w:val="00A14EAD"/>
    <w:rsid w:val="00A37725"/>
    <w:rsid w:val="00A5422F"/>
    <w:rsid w:val="00A6050C"/>
    <w:rsid w:val="00AC7B34"/>
    <w:rsid w:val="00AD6543"/>
    <w:rsid w:val="00AF3B75"/>
    <w:rsid w:val="00AF69A6"/>
    <w:rsid w:val="00B13B25"/>
    <w:rsid w:val="00B4724C"/>
    <w:rsid w:val="00B501B3"/>
    <w:rsid w:val="00B70CB4"/>
    <w:rsid w:val="00BA0176"/>
    <w:rsid w:val="00BA4716"/>
    <w:rsid w:val="00BB1771"/>
    <w:rsid w:val="00C0737D"/>
    <w:rsid w:val="00C0788F"/>
    <w:rsid w:val="00C136A0"/>
    <w:rsid w:val="00C1658C"/>
    <w:rsid w:val="00C2177E"/>
    <w:rsid w:val="00C67871"/>
    <w:rsid w:val="00CD2994"/>
    <w:rsid w:val="00CD2E50"/>
    <w:rsid w:val="00CE2087"/>
    <w:rsid w:val="00CF6762"/>
    <w:rsid w:val="00CF6CE4"/>
    <w:rsid w:val="00D073CE"/>
    <w:rsid w:val="00D57606"/>
    <w:rsid w:val="00D81768"/>
    <w:rsid w:val="00E21741"/>
    <w:rsid w:val="00E4219D"/>
    <w:rsid w:val="00E42C35"/>
    <w:rsid w:val="00E57026"/>
    <w:rsid w:val="00EB74CA"/>
    <w:rsid w:val="00EF237E"/>
    <w:rsid w:val="00F177CA"/>
    <w:rsid w:val="00F86A09"/>
    <w:rsid w:val="00FF6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ACF8"/>
  <w15:docId w15:val="{E9ABBB14-7416-4637-9BCE-7B8BEFEB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FF"/>
  </w:style>
  <w:style w:type="paragraph" w:styleId="1">
    <w:name w:val="heading 1"/>
    <w:basedOn w:val="a"/>
    <w:next w:val="a"/>
    <w:link w:val="10"/>
    <w:uiPriority w:val="9"/>
    <w:qFormat/>
    <w:rsid w:val="009E021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A306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421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74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1658C"/>
    <w:pPr>
      <w:autoSpaceDE w:val="0"/>
      <w:autoSpaceDN w:val="0"/>
      <w:adjustRightInd w:val="0"/>
      <w:spacing w:after="0" w:line="240" w:lineRule="auto"/>
      <w:ind w:left="102"/>
    </w:pPr>
    <w:rPr>
      <w:rFonts w:ascii="Times New Roman" w:hAnsi="Times New Roman" w:cs="Times New Roman"/>
      <w:sz w:val="24"/>
      <w:szCs w:val="24"/>
    </w:rPr>
  </w:style>
  <w:style w:type="character" w:customStyle="1" w:styleId="a4">
    <w:name w:val="Основной текст Знак"/>
    <w:basedOn w:val="a0"/>
    <w:link w:val="a3"/>
    <w:uiPriority w:val="1"/>
    <w:rsid w:val="00C1658C"/>
    <w:rPr>
      <w:rFonts w:ascii="Times New Roman" w:hAnsi="Times New Roman" w:cs="Times New Roman"/>
      <w:sz w:val="24"/>
      <w:szCs w:val="24"/>
    </w:rPr>
  </w:style>
  <w:style w:type="paragraph" w:customStyle="1" w:styleId="11">
    <w:name w:val="Заголовок 11"/>
    <w:basedOn w:val="a"/>
    <w:uiPriority w:val="1"/>
    <w:qFormat/>
    <w:rsid w:val="00C1658C"/>
    <w:pPr>
      <w:autoSpaceDE w:val="0"/>
      <w:autoSpaceDN w:val="0"/>
      <w:adjustRightInd w:val="0"/>
      <w:spacing w:after="0" w:line="240" w:lineRule="auto"/>
      <w:ind w:left="112" w:right="115"/>
      <w:jc w:val="center"/>
      <w:outlineLvl w:val="0"/>
    </w:pPr>
    <w:rPr>
      <w:rFonts w:ascii="Times New Roman" w:hAnsi="Times New Roman" w:cs="Times New Roman"/>
      <w:b/>
      <w:bCs/>
      <w:sz w:val="28"/>
      <w:szCs w:val="28"/>
    </w:rPr>
  </w:style>
  <w:style w:type="paragraph" w:customStyle="1" w:styleId="21">
    <w:name w:val="Заголовок 21"/>
    <w:basedOn w:val="a"/>
    <w:uiPriority w:val="1"/>
    <w:qFormat/>
    <w:rsid w:val="00C1658C"/>
    <w:pPr>
      <w:autoSpaceDE w:val="0"/>
      <w:autoSpaceDN w:val="0"/>
      <w:adjustRightInd w:val="0"/>
      <w:spacing w:after="0" w:line="240" w:lineRule="auto"/>
      <w:ind w:left="102"/>
      <w:jc w:val="both"/>
      <w:outlineLvl w:val="1"/>
    </w:pPr>
    <w:rPr>
      <w:rFonts w:ascii="Times New Roman" w:hAnsi="Times New Roman" w:cs="Times New Roman"/>
      <w:b/>
      <w:bCs/>
      <w:sz w:val="24"/>
      <w:szCs w:val="24"/>
    </w:rPr>
  </w:style>
  <w:style w:type="paragraph" w:styleId="a5">
    <w:name w:val="List Paragraph"/>
    <w:aliases w:val="без абзаца,маркированный,ПАРАГРАФ,List Paragraph"/>
    <w:basedOn w:val="a"/>
    <w:link w:val="a6"/>
    <w:uiPriority w:val="34"/>
    <w:qFormat/>
    <w:rsid w:val="00C1658C"/>
    <w:pPr>
      <w:autoSpaceDE w:val="0"/>
      <w:autoSpaceDN w:val="0"/>
      <w:adjustRightInd w:val="0"/>
      <w:spacing w:after="0" w:line="240" w:lineRule="auto"/>
      <w:ind w:left="102" w:right="112"/>
      <w:jc w:val="both"/>
    </w:pPr>
    <w:rPr>
      <w:rFonts w:ascii="Times New Roman" w:hAnsi="Times New Roman" w:cs="Times New Roman"/>
      <w:sz w:val="24"/>
      <w:szCs w:val="24"/>
    </w:rPr>
  </w:style>
  <w:style w:type="character" w:customStyle="1" w:styleId="20">
    <w:name w:val="Заголовок 2 Знак"/>
    <w:basedOn w:val="a0"/>
    <w:link w:val="2"/>
    <w:uiPriority w:val="9"/>
    <w:rsid w:val="003A3066"/>
    <w:rPr>
      <w:rFonts w:asciiTheme="majorHAnsi" w:eastAsiaTheme="majorEastAsia" w:hAnsiTheme="majorHAnsi" w:cstheme="majorBidi"/>
      <w:b/>
      <w:bCs/>
      <w:color w:val="4F81BD" w:themeColor="accent1"/>
      <w:sz w:val="26"/>
      <w:szCs w:val="26"/>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3A3066"/>
    <w:rPr>
      <w:rFonts w:ascii="Times New Roman" w:hAnsi="Times New Roman" w:cs="Times New Roman"/>
      <w:sz w:val="24"/>
      <w:szCs w:val="24"/>
    </w:rPr>
  </w:style>
  <w:style w:type="paragraph" w:customStyle="1" w:styleId="Default">
    <w:name w:val="Default"/>
    <w:rsid w:val="003A3066"/>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9E021D"/>
    <w:rPr>
      <w:rFonts w:asciiTheme="majorHAnsi" w:eastAsiaTheme="majorEastAsia" w:hAnsiTheme="majorHAnsi" w:cstheme="majorBidi"/>
      <w:b/>
      <w:bCs/>
      <w:color w:val="365F91" w:themeColor="accent1" w:themeShade="BF"/>
      <w:sz w:val="28"/>
      <w:szCs w:val="28"/>
    </w:rPr>
  </w:style>
  <w:style w:type="character" w:customStyle="1" w:styleId="shorttext">
    <w:name w:val="short_text"/>
    <w:rsid w:val="009E021D"/>
    <w:rPr>
      <w:rFonts w:cs="Times New Roman"/>
    </w:rPr>
  </w:style>
  <w:style w:type="character" w:styleId="a7">
    <w:name w:val="Hyperlink"/>
    <w:uiPriority w:val="99"/>
    <w:rsid w:val="009E021D"/>
    <w:rPr>
      <w:color w:val="0000FF"/>
      <w:u w:val="single"/>
    </w:rPr>
  </w:style>
  <w:style w:type="paragraph" w:styleId="a8">
    <w:name w:val="Normal (Web)"/>
    <w:basedOn w:val="a"/>
    <w:uiPriority w:val="99"/>
    <w:unhideWhenUsed/>
    <w:rsid w:val="009E021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9E021D"/>
    <w:pPr>
      <w:spacing w:after="0" w:line="240" w:lineRule="auto"/>
    </w:pPr>
    <w:rPr>
      <w:rFonts w:ascii="Calibri" w:eastAsia="Calibri" w:hAnsi="Calibri" w:cs="Times New Roman"/>
      <w:lang w:eastAsia="en-US"/>
    </w:rPr>
  </w:style>
  <w:style w:type="character" w:customStyle="1" w:styleId="label">
    <w:name w:val="label"/>
    <w:basedOn w:val="a0"/>
    <w:rsid w:val="009E021D"/>
  </w:style>
  <w:style w:type="character" w:styleId="aa">
    <w:name w:val="Strong"/>
    <w:basedOn w:val="a0"/>
    <w:uiPriority w:val="22"/>
    <w:qFormat/>
    <w:rsid w:val="009E021D"/>
    <w:rPr>
      <w:b/>
      <w:bCs/>
    </w:rPr>
  </w:style>
  <w:style w:type="paragraph" w:customStyle="1" w:styleId="bookdetailannotationmetaparagraph">
    <w:name w:val="bookdetailannotation__metaparagraph"/>
    <w:basedOn w:val="a"/>
    <w:rsid w:val="009E0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0"/>
    <w:rsid w:val="00033E87"/>
  </w:style>
  <w:style w:type="character" w:customStyle="1" w:styleId="ff3">
    <w:name w:val="ff3"/>
    <w:basedOn w:val="a0"/>
    <w:rsid w:val="00033E87"/>
  </w:style>
  <w:style w:type="character" w:customStyle="1" w:styleId="ws3">
    <w:name w:val="ws3"/>
    <w:basedOn w:val="a0"/>
    <w:rsid w:val="00033E87"/>
  </w:style>
  <w:style w:type="character" w:customStyle="1" w:styleId="ff1">
    <w:name w:val="ff1"/>
    <w:basedOn w:val="a0"/>
    <w:rsid w:val="00033E87"/>
  </w:style>
  <w:style w:type="character" w:customStyle="1" w:styleId="a-size-extra-large">
    <w:name w:val="a-size-extra-large"/>
    <w:basedOn w:val="a0"/>
    <w:rsid w:val="00033E87"/>
  </w:style>
  <w:style w:type="character" w:customStyle="1" w:styleId="author">
    <w:name w:val="author"/>
    <w:basedOn w:val="a0"/>
    <w:rsid w:val="00033E87"/>
  </w:style>
  <w:style w:type="character" w:customStyle="1" w:styleId="a-color-secondary">
    <w:name w:val="a-color-secondary"/>
    <w:basedOn w:val="a0"/>
    <w:rsid w:val="00033E87"/>
  </w:style>
  <w:style w:type="character" w:customStyle="1" w:styleId="a-size-large">
    <w:name w:val="a-size-large"/>
    <w:basedOn w:val="a0"/>
    <w:rsid w:val="00033E87"/>
  </w:style>
  <w:style w:type="character" w:customStyle="1" w:styleId="40">
    <w:name w:val="Заголовок 4 Знак"/>
    <w:basedOn w:val="a0"/>
    <w:link w:val="4"/>
    <w:uiPriority w:val="9"/>
    <w:semiHidden/>
    <w:rsid w:val="00EB74CA"/>
    <w:rPr>
      <w:rFonts w:asciiTheme="majorHAnsi" w:eastAsiaTheme="majorEastAsia" w:hAnsiTheme="majorHAnsi" w:cstheme="majorBidi"/>
      <w:b/>
      <w:bCs/>
      <w:i/>
      <w:iCs/>
      <w:color w:val="4F81BD" w:themeColor="accent1"/>
    </w:rPr>
  </w:style>
  <w:style w:type="character" w:styleId="ab">
    <w:name w:val="Emphasis"/>
    <w:basedOn w:val="a0"/>
    <w:uiPriority w:val="20"/>
    <w:qFormat/>
    <w:rsid w:val="00EB74CA"/>
    <w:rPr>
      <w:i/>
      <w:iCs/>
    </w:rPr>
  </w:style>
  <w:style w:type="character" w:customStyle="1" w:styleId="30">
    <w:name w:val="Заголовок 3 Знак"/>
    <w:basedOn w:val="a0"/>
    <w:link w:val="3"/>
    <w:uiPriority w:val="9"/>
    <w:rsid w:val="00E4219D"/>
    <w:rPr>
      <w:rFonts w:asciiTheme="majorHAnsi" w:eastAsiaTheme="majorEastAsia" w:hAnsiTheme="majorHAnsi" w:cstheme="majorBidi"/>
      <w:b/>
      <w:bCs/>
      <w:color w:val="4F81BD" w:themeColor="accent1"/>
    </w:rPr>
  </w:style>
  <w:style w:type="character" w:customStyle="1" w:styleId="text-grey">
    <w:name w:val="text-grey"/>
    <w:basedOn w:val="a0"/>
    <w:rsid w:val="00E4219D"/>
  </w:style>
  <w:style w:type="table" w:customStyle="1" w:styleId="12">
    <w:name w:val="Сетка таблицы1"/>
    <w:basedOn w:val="a1"/>
    <w:next w:val="ac"/>
    <w:uiPriority w:val="59"/>
    <w:rsid w:val="00D073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D07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BA4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ngmed.info/video/pag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ingmed.info/vidyeogalerye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dmanuals.com/ru/professional/authors/mafraji-mustafa"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imaios.com/ru/e-Anatomy" TargetMode="External"/><Relationship Id="rId4" Type="http://schemas.openxmlformats.org/officeDocument/2006/relationships/webSettings" Target="webSettings.xml"/><Relationship Id="rId9" Type="http://schemas.openxmlformats.org/officeDocument/2006/relationships/hyperlink" Target="https://kingmed.info/fotogalerye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5</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Оралбай</dc:creator>
  <cp:keywords/>
  <dc:description/>
  <cp:lastModifiedBy>Дарменов Оралбай</cp:lastModifiedBy>
  <cp:revision>78</cp:revision>
  <cp:lastPrinted>2024-04-04T04:44:00Z</cp:lastPrinted>
  <dcterms:created xsi:type="dcterms:W3CDTF">2020-12-02T04:32:00Z</dcterms:created>
  <dcterms:modified xsi:type="dcterms:W3CDTF">2025-01-09T04:57:00Z</dcterms:modified>
</cp:coreProperties>
</file>